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7AE" w:rsidRPr="00856739" w:rsidRDefault="008B07AE" w:rsidP="008B07AE">
      <w:pPr>
        <w:rPr>
          <w:b/>
          <w:sz w:val="32"/>
          <w:szCs w:val="32"/>
        </w:rPr>
      </w:pPr>
      <w:bookmarkStart w:id="0" w:name="RCSU"/>
      <w:r w:rsidRPr="00856739">
        <w:rPr>
          <w:b/>
          <w:sz w:val="32"/>
          <w:szCs w:val="32"/>
        </w:rPr>
        <w:t>White Rose University Consortium: College of Arts and Humanities</w:t>
      </w:r>
    </w:p>
    <w:p w:rsidR="008B07AE" w:rsidRPr="00856739" w:rsidRDefault="008B07AE" w:rsidP="008B07AE">
      <w:pPr>
        <w:rPr>
          <w:b/>
          <w:sz w:val="28"/>
          <w:szCs w:val="28"/>
        </w:rPr>
      </w:pPr>
      <w:r w:rsidRPr="00856739">
        <w:rPr>
          <w:b/>
          <w:sz w:val="28"/>
          <w:szCs w:val="28"/>
        </w:rPr>
        <w:t xml:space="preserve">Arts and Humanities Research Culture in </w:t>
      </w:r>
      <w:r>
        <w:rPr>
          <w:b/>
          <w:sz w:val="28"/>
          <w:szCs w:val="28"/>
        </w:rPr>
        <w:t>France</w:t>
      </w:r>
    </w:p>
    <w:p w:rsidR="00D841B7" w:rsidRPr="00F1783D" w:rsidRDefault="003778AA" w:rsidP="00D841B7">
      <w:pPr>
        <w:rPr>
          <w:b/>
        </w:rPr>
      </w:pPr>
      <w:r>
        <w:rPr>
          <w:b/>
          <w:noProof/>
          <w:lang w:eastAsia="en-GB"/>
        </w:rPr>
        <w:drawing>
          <wp:anchor distT="0" distB="0" distL="114300" distR="114300" simplePos="0" relativeHeight="251660288" behindDoc="0" locked="0" layoutInCell="1" allowOverlap="1">
            <wp:simplePos x="0" y="0"/>
            <wp:positionH relativeFrom="margin">
              <wp:posOffset>3499485</wp:posOffset>
            </wp:positionH>
            <wp:positionV relativeFrom="margin">
              <wp:posOffset>956310</wp:posOffset>
            </wp:positionV>
            <wp:extent cx="2552700" cy="1800225"/>
            <wp:effectExtent l="19050" t="0" r="0" b="0"/>
            <wp:wrapSquare wrapText="bothSides"/>
            <wp:docPr id="4" name="Picture 0" descr="Graduation ceremo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uation ceremony.jpg"/>
                    <pic:cNvPicPr/>
                  </pic:nvPicPr>
                  <pic:blipFill>
                    <a:blip r:embed="rId5" cstate="print"/>
                    <a:srcRect t="6349"/>
                    <a:stretch>
                      <a:fillRect/>
                    </a:stretch>
                  </pic:blipFill>
                  <pic:spPr>
                    <a:xfrm>
                      <a:off x="0" y="0"/>
                      <a:ext cx="2552700" cy="1800225"/>
                    </a:xfrm>
                    <a:prstGeom prst="rect">
                      <a:avLst/>
                    </a:prstGeom>
                  </pic:spPr>
                </pic:pic>
              </a:graphicData>
            </a:graphic>
          </wp:anchor>
        </w:drawing>
      </w:r>
      <w:r w:rsidR="00D841B7" w:rsidRPr="00F1783D">
        <w:rPr>
          <w:b/>
        </w:rPr>
        <w:t>Universities</w:t>
      </w:r>
    </w:p>
    <w:bookmarkEnd w:id="0"/>
    <w:p w:rsidR="00D841B7" w:rsidRPr="00F1783D" w:rsidRDefault="00543CAE" w:rsidP="00D841B7">
      <w:pPr>
        <w:pStyle w:val="ListParagraph"/>
        <w:numPr>
          <w:ilvl w:val="0"/>
          <w:numId w:val="1"/>
        </w:numPr>
      </w:pPr>
      <w:r w:rsidRPr="00F1783D">
        <w:fldChar w:fldCharType="begin"/>
      </w:r>
      <w:r w:rsidR="00D841B7" w:rsidRPr="00F1783D">
        <w:instrText xml:space="preserve"> HYPERLINK  \l "RCSUHE" </w:instrText>
      </w:r>
      <w:r w:rsidRPr="00F1783D">
        <w:fldChar w:fldCharType="separate"/>
      </w:r>
      <w:r w:rsidR="00D841B7" w:rsidRPr="00F1783D">
        <w:rPr>
          <w:rStyle w:val="Hyperlink"/>
        </w:rPr>
        <w:t>Higher Education</w:t>
      </w:r>
      <w:r w:rsidRPr="00F1783D">
        <w:fldChar w:fldCharType="end"/>
      </w:r>
    </w:p>
    <w:p w:rsidR="00D841B7" w:rsidRPr="00F1783D" w:rsidRDefault="00543CAE" w:rsidP="00D841B7">
      <w:pPr>
        <w:pStyle w:val="ListParagraph"/>
        <w:numPr>
          <w:ilvl w:val="0"/>
          <w:numId w:val="1"/>
        </w:numPr>
      </w:pPr>
      <w:hyperlink w:anchor="RCSUUD" w:history="1">
        <w:r w:rsidR="00D841B7" w:rsidRPr="00F1783D">
          <w:rPr>
            <w:rStyle w:val="Hyperlink"/>
          </w:rPr>
          <w:t>University Departments</w:t>
        </w:r>
      </w:hyperlink>
    </w:p>
    <w:p w:rsidR="00D841B7" w:rsidRPr="00F1783D" w:rsidRDefault="00543CAE" w:rsidP="00D841B7">
      <w:pPr>
        <w:pStyle w:val="ListParagraph"/>
        <w:numPr>
          <w:ilvl w:val="0"/>
          <w:numId w:val="1"/>
        </w:numPr>
      </w:pPr>
      <w:hyperlink w:anchor="RCSUS" w:history="1">
        <w:r w:rsidR="00D841B7" w:rsidRPr="00F1783D">
          <w:rPr>
            <w:rStyle w:val="Hyperlink"/>
          </w:rPr>
          <w:t>Studies</w:t>
        </w:r>
      </w:hyperlink>
    </w:p>
    <w:p w:rsidR="00B92001" w:rsidRPr="00F1783D" w:rsidRDefault="00543CAE" w:rsidP="00D841B7">
      <w:pPr>
        <w:pStyle w:val="ListParagraph"/>
        <w:numPr>
          <w:ilvl w:val="0"/>
          <w:numId w:val="1"/>
        </w:numPr>
      </w:pPr>
      <w:hyperlink w:anchor="RCSUG" w:history="1">
        <w:r w:rsidR="00B92001" w:rsidRPr="00F1783D">
          <w:rPr>
            <w:rStyle w:val="Hyperlink"/>
          </w:rPr>
          <w:t>Glossary</w:t>
        </w:r>
      </w:hyperlink>
    </w:p>
    <w:p w:rsidR="00D841B7" w:rsidRPr="00F1783D" w:rsidRDefault="00543CAE" w:rsidP="00D841B7">
      <w:pPr>
        <w:pStyle w:val="ListParagraph"/>
        <w:numPr>
          <w:ilvl w:val="0"/>
          <w:numId w:val="1"/>
        </w:numPr>
      </w:pPr>
      <w:hyperlink w:anchor="RCSUW" w:history="1">
        <w:r w:rsidR="00B92001" w:rsidRPr="00F1783D">
          <w:rPr>
            <w:rStyle w:val="Hyperlink"/>
          </w:rPr>
          <w:t>Web Links</w:t>
        </w:r>
      </w:hyperlink>
    </w:p>
    <w:p w:rsidR="008C10DC" w:rsidRDefault="008C10DC" w:rsidP="00D841B7">
      <w:pPr>
        <w:rPr>
          <w:b/>
          <w:i/>
        </w:rPr>
      </w:pPr>
      <w:bookmarkStart w:id="1" w:name="RCSUHE"/>
    </w:p>
    <w:p w:rsidR="008B07AE" w:rsidRDefault="008B07AE" w:rsidP="00D841B7">
      <w:pPr>
        <w:rPr>
          <w:b/>
          <w:i/>
        </w:rPr>
      </w:pPr>
    </w:p>
    <w:p w:rsidR="00D841B7" w:rsidRPr="00F1783D" w:rsidRDefault="004D4E03" w:rsidP="00D841B7">
      <w:pPr>
        <w:rPr>
          <w:b/>
          <w:i/>
        </w:rPr>
      </w:pPr>
      <w:r w:rsidRPr="00F1783D">
        <w:rPr>
          <w:b/>
          <w:i/>
        </w:rPr>
        <w:t>Higher Education</w:t>
      </w:r>
    </w:p>
    <w:p w:rsidR="007F3458" w:rsidRPr="00F1783D" w:rsidRDefault="007F3458" w:rsidP="007F3458">
      <w:pPr>
        <w:ind w:left="720"/>
        <w:rPr>
          <w:i/>
        </w:rPr>
      </w:pPr>
      <w:r w:rsidRPr="00F1783D">
        <w:rPr>
          <w:i/>
        </w:rPr>
        <w:t>Universities</w:t>
      </w:r>
    </w:p>
    <w:p w:rsidR="00AD6E6B" w:rsidRPr="00F1783D" w:rsidRDefault="00AD6E6B" w:rsidP="00AD6E6B">
      <w:r w:rsidRPr="00F1783D">
        <w:t>In 1970, the historic University of Paris was divided into 13 autonomous universities; the following is a list of some of the most important ones for research and s</w:t>
      </w:r>
      <w:r w:rsidR="006F1FB7" w:rsidRPr="00F1783D">
        <w:t>tudy in the humanities in Paris</w:t>
      </w:r>
      <w:r w:rsidRPr="00F1783D">
        <w:t>.</w:t>
      </w:r>
    </w:p>
    <w:p w:rsidR="00AD6E6B" w:rsidRPr="00F1783D" w:rsidRDefault="00543CAE" w:rsidP="00AD6E6B">
      <w:hyperlink r:id="rId6" w:history="1">
        <w:r w:rsidR="00AD6E6B" w:rsidRPr="00F1783D">
          <w:rPr>
            <w:rStyle w:val="Hyperlink"/>
          </w:rPr>
          <w:t xml:space="preserve">Paris-I </w:t>
        </w:r>
        <w:proofErr w:type="spellStart"/>
        <w:r w:rsidR="00AD6E6B" w:rsidRPr="00F1783D">
          <w:rPr>
            <w:rStyle w:val="Hyperlink"/>
          </w:rPr>
          <w:t>Panthéon</w:t>
        </w:r>
        <w:proofErr w:type="spellEnd"/>
        <w:r w:rsidR="00AD6E6B" w:rsidRPr="00F1783D">
          <w:rPr>
            <w:rStyle w:val="Hyperlink"/>
          </w:rPr>
          <w:t>-Sorbonne</w:t>
        </w:r>
      </w:hyperlink>
      <w:r w:rsidR="00F2189F" w:rsidRPr="00F1783D">
        <w:t xml:space="preserve"> </w:t>
      </w:r>
      <w:r w:rsidR="00AD6E6B" w:rsidRPr="00F1783D">
        <w:t>- specialises in economics &amp; management, the arts and social sciences, law and political sciences.</w:t>
      </w:r>
    </w:p>
    <w:p w:rsidR="00AD6E6B" w:rsidRPr="00F1783D" w:rsidRDefault="00543CAE" w:rsidP="00AD6E6B">
      <w:hyperlink r:id="rId7" w:history="1">
        <w:proofErr w:type="gramStart"/>
        <w:r w:rsidR="00AD6E6B" w:rsidRPr="00F1783D">
          <w:rPr>
            <w:rStyle w:val="Hyperlink"/>
          </w:rPr>
          <w:t>Paris-IV Sorbonne-Paris</w:t>
        </w:r>
      </w:hyperlink>
      <w:r w:rsidR="00AD6E6B" w:rsidRPr="00F1783D">
        <w:t xml:space="preserve"> - the principal centre</w:t>
      </w:r>
      <w:r w:rsidR="00F2189F" w:rsidRPr="00F1783D">
        <w:t xml:space="preserve"> in Paris</w:t>
      </w:r>
      <w:r w:rsidR="00AD6E6B" w:rsidRPr="00F1783D">
        <w:t xml:space="preserve"> for research in the arts, la</w:t>
      </w:r>
      <w:r w:rsidR="00F2189F" w:rsidRPr="00F1783D">
        <w:t>nguages and humanities</w:t>
      </w:r>
      <w:r w:rsidR="00AD6E6B" w:rsidRPr="00F1783D">
        <w:t>.</w:t>
      </w:r>
      <w:proofErr w:type="gramEnd"/>
    </w:p>
    <w:p w:rsidR="00A848E8" w:rsidRPr="00F1783D" w:rsidRDefault="00543CAE" w:rsidP="00A848E8">
      <w:hyperlink r:id="rId8" w:history="1">
        <w:r w:rsidR="00AD6E6B" w:rsidRPr="00F1783D">
          <w:rPr>
            <w:rStyle w:val="Hyperlink"/>
          </w:rPr>
          <w:t xml:space="preserve">Paris-V </w:t>
        </w:r>
        <w:proofErr w:type="spellStart"/>
        <w:r w:rsidR="00AD6E6B" w:rsidRPr="00F1783D">
          <w:rPr>
            <w:rStyle w:val="Hyperlink"/>
          </w:rPr>
          <w:t>Université</w:t>
        </w:r>
        <w:proofErr w:type="spellEnd"/>
        <w:r w:rsidR="00AD6E6B" w:rsidRPr="00F1783D">
          <w:rPr>
            <w:rStyle w:val="Hyperlink"/>
          </w:rPr>
          <w:t xml:space="preserve"> Paris-Descartes</w:t>
        </w:r>
      </w:hyperlink>
      <w:r w:rsidR="00A848E8" w:rsidRPr="00F1783D">
        <w:t xml:space="preserve"> - </w:t>
      </w:r>
      <w:r w:rsidR="00F2189F" w:rsidRPr="00F1783D">
        <w:t>focuses</w:t>
      </w:r>
      <w:r w:rsidR="00AD6E6B" w:rsidRPr="00F1783D">
        <w:t xml:space="preserve"> on the medical and biological sciences, mathematics, law and social sciences (Sociology, Anthropology, Linguistics, Demographics, </w:t>
      </w:r>
      <w:r w:rsidR="005C0A58" w:rsidRPr="00F1783D">
        <w:t>and Science</w:t>
      </w:r>
      <w:r w:rsidR="00AD6E6B" w:rsidRPr="00F1783D">
        <w:t xml:space="preserve"> of Education)</w:t>
      </w:r>
    </w:p>
    <w:p w:rsidR="006F1FB7" w:rsidRPr="00F1783D" w:rsidRDefault="00543CAE" w:rsidP="006F1FB7">
      <w:hyperlink r:id="rId9" w:history="1">
        <w:r w:rsidR="00A848E8" w:rsidRPr="00F1783D">
          <w:rPr>
            <w:rStyle w:val="Hyperlink"/>
          </w:rPr>
          <w:t xml:space="preserve">Paris-VII </w:t>
        </w:r>
        <w:proofErr w:type="spellStart"/>
        <w:r w:rsidR="00A848E8" w:rsidRPr="00F1783D">
          <w:rPr>
            <w:rStyle w:val="Hyperlink"/>
          </w:rPr>
          <w:t>Université</w:t>
        </w:r>
        <w:proofErr w:type="spellEnd"/>
        <w:r w:rsidR="00A848E8" w:rsidRPr="00F1783D">
          <w:rPr>
            <w:rStyle w:val="Hyperlink"/>
          </w:rPr>
          <w:t xml:space="preserve"> Denis Diderot</w:t>
        </w:r>
      </w:hyperlink>
      <w:r w:rsidR="00A848E8" w:rsidRPr="00F1783D">
        <w:t xml:space="preserve"> - 8 UFR in Anglophone studies, intercultural studies, applied languages, ‘geography, history, and social sciences’, the languages and civilisation of East Asia, ‘letters, arts and cinema’, linguistics, clinical ‘human sciences’, and social sciences.</w:t>
      </w:r>
    </w:p>
    <w:p w:rsidR="006F1FB7" w:rsidRPr="00F1783D" w:rsidRDefault="006F1FB7" w:rsidP="00577546">
      <w:proofErr w:type="spellStart"/>
      <w:r w:rsidRPr="00F1783D">
        <w:rPr>
          <w:rFonts w:eastAsia="Times New Roman" w:cs="Arial"/>
          <w:i/>
          <w:lang w:eastAsia="en-GB"/>
        </w:rPr>
        <w:t>Pôle</w:t>
      </w:r>
      <w:proofErr w:type="spellEnd"/>
      <w:r w:rsidRPr="00F1783D">
        <w:rPr>
          <w:rFonts w:eastAsia="Times New Roman" w:cs="Arial"/>
          <w:i/>
          <w:lang w:eastAsia="en-GB"/>
        </w:rPr>
        <w:t xml:space="preserve"> de </w:t>
      </w:r>
      <w:proofErr w:type="spellStart"/>
      <w:r w:rsidRPr="00F1783D">
        <w:rPr>
          <w:rFonts w:eastAsia="Times New Roman" w:cs="Arial"/>
          <w:i/>
          <w:lang w:eastAsia="en-GB"/>
        </w:rPr>
        <w:t>recherche</w:t>
      </w:r>
      <w:proofErr w:type="spellEnd"/>
      <w:r w:rsidRPr="00F1783D">
        <w:rPr>
          <w:rFonts w:eastAsia="Times New Roman" w:cs="Arial"/>
          <w:i/>
          <w:lang w:eastAsia="en-GB"/>
        </w:rPr>
        <w:t xml:space="preserve"> </w:t>
      </w:r>
      <w:proofErr w:type="gramStart"/>
      <w:r w:rsidRPr="00F1783D">
        <w:rPr>
          <w:rFonts w:eastAsia="Times New Roman" w:cs="Arial"/>
          <w:i/>
          <w:lang w:eastAsia="en-GB"/>
        </w:rPr>
        <w:t>et</w:t>
      </w:r>
      <w:proofErr w:type="gramEnd"/>
      <w:r w:rsidRPr="00F1783D">
        <w:rPr>
          <w:rFonts w:eastAsia="Times New Roman" w:cs="Arial"/>
          <w:i/>
          <w:lang w:eastAsia="en-GB"/>
        </w:rPr>
        <w:t xml:space="preserve"> </w:t>
      </w:r>
      <w:proofErr w:type="spellStart"/>
      <w:r w:rsidRPr="00F1783D">
        <w:rPr>
          <w:rFonts w:eastAsia="Times New Roman" w:cs="Arial"/>
          <w:i/>
          <w:lang w:eastAsia="en-GB"/>
        </w:rPr>
        <w:t>d’enseignement</w:t>
      </w:r>
      <w:proofErr w:type="spellEnd"/>
      <w:r w:rsidRPr="00F1783D">
        <w:rPr>
          <w:rFonts w:eastAsia="Times New Roman" w:cs="Arial"/>
          <w:i/>
          <w:lang w:eastAsia="en-GB"/>
        </w:rPr>
        <w:t xml:space="preserve"> </w:t>
      </w:r>
      <w:proofErr w:type="spellStart"/>
      <w:r w:rsidRPr="00F1783D">
        <w:rPr>
          <w:rFonts w:eastAsia="Times New Roman" w:cs="Arial"/>
          <w:i/>
          <w:lang w:eastAsia="en-GB"/>
        </w:rPr>
        <w:t>supérieur</w:t>
      </w:r>
      <w:proofErr w:type="spellEnd"/>
      <w:r w:rsidRPr="00F1783D">
        <w:rPr>
          <w:rFonts w:eastAsia="Times New Roman" w:cs="Arial"/>
          <w:lang w:eastAsia="en-GB"/>
        </w:rPr>
        <w:t xml:space="preserve"> (PRES) is the recent grouping of universities in order to pool resources and better advance their joint activities, and may also include other research institutes. In a number of cases, the PRES have been established in order to bring about the fusion of a number of different universities in their respective cities. The most important ones for research and study in the humanities are:</w:t>
      </w:r>
    </w:p>
    <w:p w:rsidR="00577546" w:rsidRPr="00A91910" w:rsidRDefault="00543CAE" w:rsidP="00577546">
      <w:pPr>
        <w:rPr>
          <w:lang w:val="fr-FR"/>
        </w:rPr>
      </w:pPr>
      <w:hyperlink r:id="rId10" w:history="1">
        <w:r w:rsidR="00577546" w:rsidRPr="00A91910">
          <w:rPr>
            <w:rStyle w:val="Hyperlink"/>
            <w:lang w:val="fr-FR"/>
          </w:rPr>
          <w:t>Aix-Marseille Université</w:t>
        </w:r>
      </w:hyperlink>
    </w:p>
    <w:p w:rsidR="007F3458" w:rsidRPr="00A91910" w:rsidRDefault="00543CAE" w:rsidP="007F3458">
      <w:pPr>
        <w:rPr>
          <w:lang w:val="fr-FR"/>
        </w:rPr>
      </w:pPr>
      <w:hyperlink r:id="rId11" w:history="1">
        <w:r w:rsidR="007F3458" w:rsidRPr="00A91910">
          <w:rPr>
            <w:rStyle w:val="Hyperlink"/>
            <w:bCs/>
            <w:lang w:val="fr-FR"/>
          </w:rPr>
          <w:t>Université Montpellier III Paul-Valéry</w:t>
        </w:r>
      </w:hyperlink>
      <w:r w:rsidR="007F3458" w:rsidRPr="00A91910">
        <w:rPr>
          <w:bCs/>
          <w:lang w:val="fr-FR"/>
        </w:rPr>
        <w:t xml:space="preserve"> </w:t>
      </w:r>
    </w:p>
    <w:p w:rsidR="007F3458" w:rsidRPr="00A91910" w:rsidRDefault="00543CAE" w:rsidP="007F3458">
      <w:pPr>
        <w:rPr>
          <w:lang w:val="fr-FR"/>
        </w:rPr>
      </w:pPr>
      <w:hyperlink r:id="rId12" w:history="1">
        <w:r w:rsidR="007F3458" w:rsidRPr="00A91910">
          <w:rPr>
            <w:rStyle w:val="Hyperlink"/>
            <w:lang w:val="fr-FR"/>
          </w:rPr>
          <w:t>Université de Lille III</w:t>
        </w:r>
      </w:hyperlink>
      <w:r w:rsidR="007F3458" w:rsidRPr="00A91910">
        <w:rPr>
          <w:lang w:val="fr-FR"/>
        </w:rPr>
        <w:t xml:space="preserve"> </w:t>
      </w:r>
    </w:p>
    <w:p w:rsidR="007F3458" w:rsidRPr="00A91910" w:rsidRDefault="007F3458" w:rsidP="007F3458">
      <w:pPr>
        <w:ind w:left="720"/>
        <w:rPr>
          <w:i/>
          <w:lang w:val="fr-FR"/>
        </w:rPr>
      </w:pPr>
      <w:r w:rsidRPr="00A91910">
        <w:rPr>
          <w:i/>
          <w:lang w:val="fr-FR"/>
        </w:rPr>
        <w:lastRenderedPageBreak/>
        <w:t>Les Grandes Écoles</w:t>
      </w:r>
    </w:p>
    <w:p w:rsidR="007F3458" w:rsidRPr="00F1783D" w:rsidRDefault="00543CAE" w:rsidP="007F3458">
      <w:pPr>
        <w:rPr>
          <w:u w:val="single"/>
        </w:rPr>
      </w:pPr>
      <w:hyperlink r:id="rId13" w:history="1">
        <w:proofErr w:type="spellStart"/>
        <w:r w:rsidR="007F3458" w:rsidRPr="00F1783D">
          <w:rPr>
            <w:rStyle w:val="Hyperlink"/>
          </w:rPr>
          <w:t>École</w:t>
        </w:r>
        <w:proofErr w:type="spellEnd"/>
        <w:r w:rsidR="007F3458" w:rsidRPr="00F1783D">
          <w:rPr>
            <w:rStyle w:val="Hyperlink"/>
          </w:rPr>
          <w:t xml:space="preserve"> </w:t>
        </w:r>
        <w:proofErr w:type="spellStart"/>
        <w:r w:rsidR="007F3458" w:rsidRPr="00F1783D">
          <w:rPr>
            <w:rStyle w:val="Hyperlink"/>
          </w:rPr>
          <w:t>Normale</w:t>
        </w:r>
        <w:proofErr w:type="spellEnd"/>
        <w:r w:rsidR="007F3458" w:rsidRPr="00F1783D">
          <w:rPr>
            <w:rStyle w:val="Hyperlink"/>
          </w:rPr>
          <w:t xml:space="preserve"> </w:t>
        </w:r>
        <w:proofErr w:type="spellStart"/>
        <w:r w:rsidR="007F3458" w:rsidRPr="00F1783D">
          <w:rPr>
            <w:rStyle w:val="Hyperlink"/>
          </w:rPr>
          <w:t>Supérieure</w:t>
        </w:r>
        <w:proofErr w:type="spellEnd"/>
      </w:hyperlink>
      <w:r w:rsidR="007F3458" w:rsidRPr="00F1783D">
        <w:t xml:space="preserve"> </w:t>
      </w:r>
      <w:r w:rsidR="001D5FAB" w:rsidRPr="00F1783D">
        <w:t xml:space="preserve">- </w:t>
      </w:r>
      <w:r w:rsidR="007F3458" w:rsidRPr="00F1783D">
        <w:t xml:space="preserve">Les </w:t>
      </w:r>
      <w:proofErr w:type="spellStart"/>
      <w:r w:rsidR="007F3458" w:rsidRPr="00F1783D">
        <w:t>Grandes</w:t>
      </w:r>
      <w:proofErr w:type="spellEnd"/>
      <w:r w:rsidR="007F3458" w:rsidRPr="00F1783D">
        <w:t xml:space="preserve"> </w:t>
      </w:r>
      <w:proofErr w:type="spellStart"/>
      <w:r w:rsidR="007F3458" w:rsidRPr="00F1783D">
        <w:rPr>
          <w:i/>
        </w:rPr>
        <w:t>Écoles</w:t>
      </w:r>
      <w:proofErr w:type="spellEnd"/>
      <w:r w:rsidR="007F3458" w:rsidRPr="00F1783D">
        <w:rPr>
          <w:i/>
        </w:rPr>
        <w:t xml:space="preserve"> </w:t>
      </w:r>
      <w:r w:rsidR="007F3458" w:rsidRPr="00F1783D">
        <w:t xml:space="preserve">is an elite higher education institution (graduate school) for advanced undergraduate and graduate studies and a prestigious research </w:t>
      </w:r>
      <w:r w:rsidR="00F2189F" w:rsidRPr="00F1783D">
        <w:t>centre</w:t>
      </w:r>
      <w:r w:rsidR="007F3458" w:rsidRPr="00F1783D">
        <w:t xml:space="preserve">. It encompasses fourteen teaching and research departments, spanning the main humanities, sciences and disciplines. Unique among France’s </w:t>
      </w:r>
      <w:proofErr w:type="spellStart"/>
      <w:r w:rsidR="007F3458" w:rsidRPr="00F1783D">
        <w:rPr>
          <w:i/>
          <w:iCs/>
        </w:rPr>
        <w:t>grandes</w:t>
      </w:r>
      <w:proofErr w:type="spellEnd"/>
      <w:r w:rsidR="007F3458" w:rsidRPr="00F1783D">
        <w:rPr>
          <w:i/>
          <w:iCs/>
        </w:rPr>
        <w:t xml:space="preserve"> </w:t>
      </w:r>
      <w:proofErr w:type="spellStart"/>
      <w:r w:rsidR="007F3458" w:rsidRPr="00F1783D">
        <w:rPr>
          <w:i/>
          <w:iCs/>
        </w:rPr>
        <w:t>écoles</w:t>
      </w:r>
      <w:proofErr w:type="spellEnd"/>
      <w:r w:rsidR="007F3458" w:rsidRPr="00F1783D">
        <w:t xml:space="preserve"> for its training in the humanities and sciences, the ENS prepares its students for their role as future leaders in every imaginable professional field: in research, media, public service and private industry. </w:t>
      </w:r>
    </w:p>
    <w:p w:rsidR="001434EC" w:rsidRPr="00F1783D" w:rsidRDefault="00543CAE" w:rsidP="001434EC">
      <w:hyperlink r:id="rId14" w:history="1">
        <w:proofErr w:type="spellStart"/>
        <w:r w:rsidR="001434EC" w:rsidRPr="00F1783D">
          <w:rPr>
            <w:rStyle w:val="Hyperlink"/>
          </w:rPr>
          <w:t>École</w:t>
        </w:r>
        <w:proofErr w:type="spellEnd"/>
        <w:r w:rsidR="001434EC" w:rsidRPr="00F1783D">
          <w:rPr>
            <w:rStyle w:val="Hyperlink"/>
          </w:rPr>
          <w:t xml:space="preserve"> des </w:t>
        </w:r>
        <w:proofErr w:type="spellStart"/>
        <w:r w:rsidR="001434EC" w:rsidRPr="00F1783D">
          <w:rPr>
            <w:rStyle w:val="Hyperlink"/>
          </w:rPr>
          <w:t>hautes</w:t>
        </w:r>
        <w:proofErr w:type="spellEnd"/>
        <w:r w:rsidR="001434EC" w:rsidRPr="00F1783D">
          <w:rPr>
            <w:rStyle w:val="Hyperlink"/>
          </w:rPr>
          <w:t xml:space="preserve"> </w:t>
        </w:r>
        <w:proofErr w:type="spellStart"/>
        <w:r w:rsidR="001434EC" w:rsidRPr="00F1783D">
          <w:rPr>
            <w:rStyle w:val="Hyperlink"/>
          </w:rPr>
          <w:t>études</w:t>
        </w:r>
        <w:proofErr w:type="spellEnd"/>
        <w:r w:rsidR="001434EC" w:rsidRPr="00F1783D">
          <w:rPr>
            <w:rStyle w:val="Hyperlink"/>
          </w:rPr>
          <w:t xml:space="preserve"> en sciences </w:t>
        </w:r>
        <w:proofErr w:type="spellStart"/>
        <w:r w:rsidR="001434EC" w:rsidRPr="00F1783D">
          <w:rPr>
            <w:rStyle w:val="Hyperlink"/>
          </w:rPr>
          <w:t>sociales</w:t>
        </w:r>
        <w:proofErr w:type="spellEnd"/>
      </w:hyperlink>
      <w:r w:rsidR="001434EC" w:rsidRPr="00F1783D">
        <w:t xml:space="preserve"> - Centre for higher education and advanced research in the social sciences. </w:t>
      </w:r>
    </w:p>
    <w:p w:rsidR="001434EC" w:rsidRPr="00F65C9F" w:rsidRDefault="00543CAE" w:rsidP="001434EC">
      <w:pPr>
        <w:rPr>
          <w:rStyle w:val="Hyperlink"/>
          <w:color w:val="auto"/>
        </w:rPr>
      </w:pPr>
      <w:hyperlink r:id="rId15" w:history="1">
        <w:r w:rsidR="001434EC" w:rsidRPr="00F65C9F">
          <w:rPr>
            <w:rStyle w:val="Hyperlink"/>
          </w:rPr>
          <w:t>ENS de Lyon</w:t>
        </w:r>
      </w:hyperlink>
      <w:r w:rsidR="001D5FAB" w:rsidRPr="00F65C9F">
        <w:t xml:space="preserve"> </w:t>
      </w:r>
      <w:r w:rsidR="001434EC" w:rsidRPr="00F65C9F">
        <w:t xml:space="preserve">- </w:t>
      </w:r>
      <w:proofErr w:type="spellStart"/>
      <w:r w:rsidR="001434EC" w:rsidRPr="00F65C9F">
        <w:rPr>
          <w:bCs/>
        </w:rPr>
        <w:t>École</w:t>
      </w:r>
      <w:proofErr w:type="spellEnd"/>
      <w:r w:rsidR="001434EC" w:rsidRPr="00F65C9F">
        <w:rPr>
          <w:bCs/>
        </w:rPr>
        <w:t xml:space="preserve"> </w:t>
      </w:r>
      <w:proofErr w:type="spellStart"/>
      <w:r w:rsidR="001434EC" w:rsidRPr="00F65C9F">
        <w:rPr>
          <w:bCs/>
        </w:rPr>
        <w:t>normale</w:t>
      </w:r>
      <w:proofErr w:type="spellEnd"/>
      <w:r w:rsidR="001434EC" w:rsidRPr="00F65C9F">
        <w:rPr>
          <w:bCs/>
        </w:rPr>
        <w:t xml:space="preserve"> </w:t>
      </w:r>
      <w:proofErr w:type="spellStart"/>
      <w:r w:rsidR="001434EC" w:rsidRPr="00F65C9F">
        <w:rPr>
          <w:bCs/>
        </w:rPr>
        <w:t>supérieure</w:t>
      </w:r>
      <w:proofErr w:type="spellEnd"/>
      <w:r w:rsidR="001434EC" w:rsidRPr="00F65C9F">
        <w:rPr>
          <w:bCs/>
        </w:rPr>
        <w:t xml:space="preserve"> for languages and the humanities.</w:t>
      </w:r>
      <w:r w:rsidR="001434EC" w:rsidRPr="00F65C9F">
        <w:t xml:space="preserve"> </w:t>
      </w:r>
    </w:p>
    <w:p w:rsidR="001434EC" w:rsidRPr="00F1783D" w:rsidRDefault="00543CAE" w:rsidP="001434EC">
      <w:hyperlink r:id="rId16" w:history="1">
        <w:proofErr w:type="spellStart"/>
        <w:r w:rsidR="001434EC" w:rsidRPr="00F1783D">
          <w:rPr>
            <w:rStyle w:val="Hyperlink"/>
          </w:rPr>
          <w:t>École</w:t>
        </w:r>
        <w:proofErr w:type="spellEnd"/>
        <w:r w:rsidR="001434EC" w:rsidRPr="00F1783D">
          <w:rPr>
            <w:rStyle w:val="Hyperlink"/>
          </w:rPr>
          <w:t xml:space="preserve"> </w:t>
        </w:r>
        <w:proofErr w:type="spellStart"/>
        <w:r w:rsidR="001434EC" w:rsidRPr="00F1783D">
          <w:rPr>
            <w:rStyle w:val="Hyperlink"/>
          </w:rPr>
          <w:t>pratique</w:t>
        </w:r>
        <w:proofErr w:type="spellEnd"/>
        <w:r w:rsidR="001434EC" w:rsidRPr="00F1783D">
          <w:rPr>
            <w:rStyle w:val="Hyperlink"/>
          </w:rPr>
          <w:t xml:space="preserve"> des </w:t>
        </w:r>
        <w:proofErr w:type="spellStart"/>
        <w:r w:rsidR="001434EC" w:rsidRPr="00F1783D">
          <w:rPr>
            <w:rStyle w:val="Hyperlink"/>
          </w:rPr>
          <w:t>hautes</w:t>
        </w:r>
        <w:proofErr w:type="spellEnd"/>
        <w:r w:rsidR="001434EC" w:rsidRPr="00F1783D">
          <w:rPr>
            <w:rStyle w:val="Hyperlink"/>
          </w:rPr>
          <w:t xml:space="preserve"> </w:t>
        </w:r>
        <w:proofErr w:type="spellStart"/>
        <w:r w:rsidR="001434EC" w:rsidRPr="00F1783D">
          <w:rPr>
            <w:rStyle w:val="Hyperlink"/>
          </w:rPr>
          <w:t>études</w:t>
        </w:r>
        <w:proofErr w:type="spellEnd"/>
      </w:hyperlink>
      <w:r w:rsidR="001434EC" w:rsidRPr="00F1783D">
        <w:t xml:space="preserve"> (EHSP)</w:t>
      </w:r>
      <w:r w:rsidR="001D5FAB" w:rsidRPr="00F1783D">
        <w:t xml:space="preserve"> </w:t>
      </w:r>
      <w:r w:rsidR="001434EC" w:rsidRPr="00F1783D">
        <w:t>- The EHSP is organized into three sections, one for Life and Earth Sciences (SVT), another for History and Philology (SHP), and the third for Religious Studies (SR).</w:t>
      </w:r>
    </w:p>
    <w:p w:rsidR="001434EC" w:rsidRPr="00F1783D" w:rsidRDefault="00543CAE" w:rsidP="001434EC">
      <w:hyperlink r:id="rId17" w:history="1">
        <w:r w:rsidR="001434EC" w:rsidRPr="00F1783D">
          <w:rPr>
            <w:rStyle w:val="Hyperlink"/>
          </w:rPr>
          <w:t>Sciences Po</w:t>
        </w:r>
      </w:hyperlink>
      <w:r w:rsidR="001434EC" w:rsidRPr="00F1783D">
        <w:t xml:space="preserve"> (Officially called IEPs, </w:t>
      </w:r>
      <w:proofErr w:type="spellStart"/>
      <w:r w:rsidR="001434EC" w:rsidRPr="00F1783D">
        <w:t>institut</w:t>
      </w:r>
      <w:proofErr w:type="spellEnd"/>
      <w:r w:rsidR="001434EC" w:rsidRPr="00F1783D">
        <w:t xml:space="preserve"> </w:t>
      </w:r>
      <w:proofErr w:type="spellStart"/>
      <w:r w:rsidR="001434EC" w:rsidRPr="00F1783D">
        <w:t>d’études</w:t>
      </w:r>
      <w:proofErr w:type="spellEnd"/>
      <w:r w:rsidR="001434EC" w:rsidRPr="00F1783D">
        <w:t xml:space="preserve"> </w:t>
      </w:r>
      <w:proofErr w:type="spellStart"/>
      <w:r w:rsidR="001434EC" w:rsidRPr="00F1783D">
        <w:t>politiques</w:t>
      </w:r>
      <w:proofErr w:type="spellEnd"/>
      <w:r w:rsidR="001434EC" w:rsidRPr="00F1783D">
        <w:t xml:space="preserve"> or Institutes for Political Studies) - The IEPs are a nationwide network of 9 institutes, of which the most prominent is the one in Paris. All are nicknamed ‘Sciences Po’, but that term when utilized without further qualification always refers to the Parisian institute, which enjoys the status of a </w:t>
      </w:r>
      <w:r w:rsidR="001434EC" w:rsidRPr="00F1783D">
        <w:rPr>
          <w:i/>
        </w:rPr>
        <w:t xml:space="preserve">Grande </w:t>
      </w:r>
      <w:proofErr w:type="spellStart"/>
      <w:r w:rsidR="001434EC" w:rsidRPr="00F1783D">
        <w:rPr>
          <w:i/>
        </w:rPr>
        <w:t>École</w:t>
      </w:r>
      <w:proofErr w:type="spellEnd"/>
      <w:r w:rsidR="001434EC" w:rsidRPr="00F1783D">
        <w:t>. The IEPs are not limited to the study of politics but also look at a broad range of subjects touching on international issues, economics, and society.</w:t>
      </w:r>
    </w:p>
    <w:p w:rsidR="001434EC" w:rsidRPr="00F1783D" w:rsidRDefault="001434EC" w:rsidP="001434EC">
      <w:pPr>
        <w:ind w:left="720"/>
        <w:rPr>
          <w:i/>
        </w:rPr>
      </w:pPr>
      <w:r w:rsidRPr="00F1783D">
        <w:rPr>
          <w:i/>
        </w:rPr>
        <w:t>Francophone Universities</w:t>
      </w:r>
    </w:p>
    <w:p w:rsidR="001434EC" w:rsidRPr="00F1783D" w:rsidRDefault="001434EC" w:rsidP="001434EC">
      <w:r w:rsidRPr="00F1783D">
        <w:t>Belgium</w:t>
      </w:r>
    </w:p>
    <w:p w:rsidR="001434EC" w:rsidRPr="00F1783D" w:rsidRDefault="00543CAE" w:rsidP="001434EC">
      <w:hyperlink r:id="rId18" w:history="1">
        <w:proofErr w:type="spellStart"/>
        <w:r w:rsidR="001434EC" w:rsidRPr="00F1783D">
          <w:rPr>
            <w:rStyle w:val="Hyperlink"/>
          </w:rPr>
          <w:t>Université</w:t>
        </w:r>
        <w:proofErr w:type="spellEnd"/>
        <w:r w:rsidR="001434EC" w:rsidRPr="00F1783D">
          <w:rPr>
            <w:rStyle w:val="Hyperlink"/>
          </w:rPr>
          <w:t xml:space="preserve"> de Namur</w:t>
        </w:r>
      </w:hyperlink>
      <w:r w:rsidR="001434EC" w:rsidRPr="00F1783D">
        <w:t xml:space="preserve"> (</w:t>
      </w:r>
      <w:proofErr w:type="spellStart"/>
      <w:r w:rsidR="001434EC" w:rsidRPr="00F1783D">
        <w:t>UNamur</w:t>
      </w:r>
      <w:proofErr w:type="spellEnd"/>
      <w:r w:rsidR="001434EC" w:rsidRPr="00F1783D">
        <w:t xml:space="preserve">, </w:t>
      </w:r>
      <w:proofErr w:type="spellStart"/>
      <w:r w:rsidR="001434EC" w:rsidRPr="00F1783D">
        <w:t>anciennement</w:t>
      </w:r>
      <w:proofErr w:type="spellEnd"/>
      <w:r w:rsidR="001434EC" w:rsidRPr="00F1783D">
        <w:t xml:space="preserve"> </w:t>
      </w:r>
      <w:proofErr w:type="spellStart"/>
      <w:r w:rsidR="001434EC" w:rsidRPr="00F1783D">
        <w:t>Facultés</w:t>
      </w:r>
      <w:proofErr w:type="spellEnd"/>
      <w:r w:rsidR="001434EC" w:rsidRPr="00F1783D">
        <w:t xml:space="preserve"> </w:t>
      </w:r>
      <w:proofErr w:type="spellStart"/>
      <w:r w:rsidR="001434EC" w:rsidRPr="00F1783D">
        <w:t>universitaires</w:t>
      </w:r>
      <w:proofErr w:type="spellEnd"/>
      <w:r w:rsidR="001434EC" w:rsidRPr="00F1783D">
        <w:t xml:space="preserve"> Notre-Dame de la </w:t>
      </w:r>
      <w:proofErr w:type="spellStart"/>
      <w:r w:rsidR="001434EC" w:rsidRPr="00F1783D">
        <w:t>Paix</w:t>
      </w:r>
      <w:proofErr w:type="spellEnd"/>
      <w:r w:rsidR="001434EC" w:rsidRPr="00F1783D">
        <w:t xml:space="preserve"> – FUNDP)</w:t>
      </w:r>
      <w:r w:rsidR="001D5FAB" w:rsidRPr="00F1783D">
        <w:t xml:space="preserve"> </w:t>
      </w:r>
      <w:r w:rsidR="001434EC" w:rsidRPr="00F1783D">
        <w:t xml:space="preserve">- Institution </w:t>
      </w:r>
      <w:proofErr w:type="spellStart"/>
      <w:r w:rsidR="001434EC" w:rsidRPr="00F1783D">
        <w:rPr>
          <w:i/>
        </w:rPr>
        <w:t>universitaire</w:t>
      </w:r>
      <w:proofErr w:type="spellEnd"/>
      <w:r w:rsidR="001434EC" w:rsidRPr="00F1783D">
        <w:rPr>
          <w:i/>
        </w:rPr>
        <w:t xml:space="preserve"> </w:t>
      </w:r>
      <w:proofErr w:type="spellStart"/>
      <w:r w:rsidR="001434EC" w:rsidRPr="00F1783D">
        <w:rPr>
          <w:i/>
        </w:rPr>
        <w:t>catholique</w:t>
      </w:r>
      <w:proofErr w:type="spellEnd"/>
      <w:r w:rsidR="001434EC" w:rsidRPr="00F1783D">
        <w:rPr>
          <w:i/>
        </w:rPr>
        <w:t xml:space="preserve"> </w:t>
      </w:r>
      <w:proofErr w:type="spellStart"/>
      <w:r w:rsidR="001434EC" w:rsidRPr="00F1783D">
        <w:rPr>
          <w:i/>
        </w:rPr>
        <w:t>jésuite</w:t>
      </w:r>
      <w:proofErr w:type="spellEnd"/>
      <w:r w:rsidR="001434EC" w:rsidRPr="00F1783D">
        <w:t xml:space="preserve"> (which is impossible in France, where it is prohibited by law for any private institution to be designated as a ‘university’).</w:t>
      </w:r>
    </w:p>
    <w:p w:rsidR="00AD6E6B" w:rsidRPr="006F1149" w:rsidRDefault="001C1651" w:rsidP="00D841B7">
      <w:pPr>
        <w:rPr>
          <w:u w:val="single"/>
        </w:rPr>
      </w:pPr>
      <w:r w:rsidRPr="006F1149">
        <w:rPr>
          <w:u w:val="single"/>
        </w:rPr>
        <w:t>Download</w:t>
      </w:r>
      <w:r w:rsidR="00F2189F" w:rsidRPr="006F1149">
        <w:rPr>
          <w:u w:val="single"/>
        </w:rPr>
        <w:t>:</w:t>
      </w:r>
      <w:r w:rsidRPr="006F1149">
        <w:rPr>
          <w:u w:val="single"/>
        </w:rPr>
        <w:t xml:space="preserve"> </w:t>
      </w:r>
      <w:r w:rsidR="00F2189F" w:rsidRPr="006F1149">
        <w:rPr>
          <w:u w:val="single"/>
        </w:rPr>
        <w:t>France Universities Higher Education</w:t>
      </w:r>
    </w:p>
    <w:bookmarkEnd w:id="1"/>
    <w:p w:rsidR="00D841B7" w:rsidRPr="00F1783D" w:rsidRDefault="00543CAE" w:rsidP="00D841B7">
      <w:pPr>
        <w:jc w:val="right"/>
        <w:rPr>
          <w:i/>
        </w:rPr>
      </w:pPr>
      <w:r w:rsidRPr="00F1783D">
        <w:fldChar w:fldCharType="begin"/>
      </w:r>
      <w:r w:rsidR="00D37210" w:rsidRPr="00F1783D">
        <w:instrText>HYPERLINK \l "RCSU"</w:instrText>
      </w:r>
      <w:r w:rsidRPr="00F1783D">
        <w:fldChar w:fldCharType="separate"/>
      </w:r>
      <w:r w:rsidR="00D841B7" w:rsidRPr="00F1783D">
        <w:rPr>
          <w:rStyle w:val="Hyperlink"/>
          <w:i/>
        </w:rPr>
        <w:t>Back to top</w:t>
      </w:r>
      <w:r w:rsidRPr="00F1783D">
        <w:fldChar w:fldCharType="end"/>
      </w:r>
    </w:p>
    <w:p w:rsidR="00D841B7" w:rsidRPr="00F1783D" w:rsidRDefault="00D841B7" w:rsidP="00D841B7">
      <w:pPr>
        <w:rPr>
          <w:b/>
          <w:i/>
        </w:rPr>
      </w:pPr>
      <w:bookmarkStart w:id="2" w:name="RCSUUD"/>
      <w:r w:rsidRPr="00F1783D">
        <w:rPr>
          <w:b/>
          <w:i/>
        </w:rPr>
        <w:t>University Departments</w:t>
      </w:r>
    </w:p>
    <w:bookmarkEnd w:id="2"/>
    <w:p w:rsidR="008C10DC" w:rsidRPr="008C10DC" w:rsidRDefault="008C10DC" w:rsidP="008C10DC">
      <w:r w:rsidRPr="008C10DC">
        <w:t xml:space="preserve">The approximate equivalent to an academic department or faculty in the UK is known as a </w:t>
      </w:r>
      <w:r w:rsidRPr="008C10DC">
        <w:rPr>
          <w:i/>
        </w:rPr>
        <w:t>UFR</w:t>
      </w:r>
      <w:r w:rsidRPr="008C10DC">
        <w:t xml:space="preserve"> in French universities, short for </w:t>
      </w:r>
      <w:proofErr w:type="spellStart"/>
      <w:r w:rsidRPr="008C10DC">
        <w:rPr>
          <w:i/>
        </w:rPr>
        <w:t>Unité</w:t>
      </w:r>
      <w:proofErr w:type="spellEnd"/>
      <w:r w:rsidRPr="008C10DC">
        <w:rPr>
          <w:i/>
        </w:rPr>
        <w:t xml:space="preserve"> de Formation </w:t>
      </w:r>
      <w:proofErr w:type="gramStart"/>
      <w:r w:rsidRPr="008C10DC">
        <w:rPr>
          <w:i/>
        </w:rPr>
        <w:t>et</w:t>
      </w:r>
      <w:proofErr w:type="gramEnd"/>
      <w:r w:rsidRPr="008C10DC">
        <w:rPr>
          <w:i/>
        </w:rPr>
        <w:t xml:space="preserve"> </w:t>
      </w:r>
      <w:proofErr w:type="spellStart"/>
      <w:r w:rsidRPr="008C10DC">
        <w:rPr>
          <w:i/>
        </w:rPr>
        <w:t>Recherche</w:t>
      </w:r>
      <w:proofErr w:type="spellEnd"/>
      <w:r w:rsidRPr="008C10DC">
        <w:t>, or ‘Association for Training and Research. Following the reforms instituted by the “</w:t>
      </w:r>
      <w:proofErr w:type="spellStart"/>
      <w:r w:rsidRPr="008C10DC">
        <w:t>loi</w:t>
      </w:r>
      <w:proofErr w:type="spellEnd"/>
      <w:r w:rsidRPr="008C10DC">
        <w:t xml:space="preserve"> </w:t>
      </w:r>
      <w:proofErr w:type="spellStart"/>
      <w:r w:rsidRPr="008C10DC">
        <w:t>Faure”of</w:t>
      </w:r>
      <w:proofErr w:type="spellEnd"/>
      <w:r w:rsidRPr="008C10DC">
        <w:t xml:space="preserve"> 1968 and the splitting of many major universities, faculties as such were abolished and replaced by </w:t>
      </w:r>
      <w:r w:rsidRPr="008C10DC">
        <w:rPr>
          <w:i/>
        </w:rPr>
        <w:t>UER</w:t>
      </w:r>
      <w:r w:rsidRPr="008C10DC">
        <w:t>s (</w:t>
      </w:r>
      <w:proofErr w:type="spellStart"/>
      <w:r w:rsidRPr="008C10DC">
        <w:rPr>
          <w:i/>
        </w:rPr>
        <w:t>Unité</w:t>
      </w:r>
      <w:proofErr w:type="spellEnd"/>
      <w:r w:rsidRPr="008C10DC">
        <w:rPr>
          <w:i/>
        </w:rPr>
        <w:t xml:space="preserve"> </w:t>
      </w:r>
      <w:proofErr w:type="spellStart"/>
      <w:r w:rsidRPr="008C10DC">
        <w:rPr>
          <w:i/>
        </w:rPr>
        <w:t>d’Enseignement</w:t>
      </w:r>
      <w:proofErr w:type="spellEnd"/>
      <w:r w:rsidRPr="008C10DC">
        <w:rPr>
          <w:i/>
        </w:rPr>
        <w:t xml:space="preserve"> </w:t>
      </w:r>
      <w:proofErr w:type="gramStart"/>
      <w:r w:rsidRPr="008C10DC">
        <w:rPr>
          <w:i/>
        </w:rPr>
        <w:t>et</w:t>
      </w:r>
      <w:proofErr w:type="gramEnd"/>
      <w:r w:rsidRPr="008C10DC">
        <w:rPr>
          <w:i/>
        </w:rPr>
        <w:t xml:space="preserve"> </w:t>
      </w:r>
      <w:proofErr w:type="spellStart"/>
      <w:r w:rsidRPr="008C10DC">
        <w:rPr>
          <w:i/>
        </w:rPr>
        <w:t>Recherche</w:t>
      </w:r>
      <w:proofErr w:type="spellEnd"/>
      <w:r w:rsidRPr="008C10DC">
        <w:t xml:space="preserve">, Association for Teaching and Research), which were relabelled </w:t>
      </w:r>
      <w:r w:rsidRPr="008C10DC">
        <w:rPr>
          <w:i/>
        </w:rPr>
        <w:t>UFR</w:t>
      </w:r>
      <w:r w:rsidRPr="008C10DC">
        <w:t xml:space="preserve"> in 1984. Universities are composed of UFRs, departments, laboratories, schools</w:t>
      </w:r>
      <w:bookmarkStart w:id="3" w:name="_GoBack"/>
      <w:bookmarkEnd w:id="3"/>
      <w:r w:rsidRPr="008C10DC">
        <w:t xml:space="preserve"> and research centres, created by the administrative council of the university in consultation with a scientific council. </w:t>
      </w:r>
    </w:p>
    <w:p w:rsidR="008C10DC" w:rsidRPr="008C10DC" w:rsidRDefault="008C10DC" w:rsidP="008C10DC">
      <w:r w:rsidRPr="008C10DC">
        <w:lastRenderedPageBreak/>
        <w:t xml:space="preserve">According to the </w:t>
      </w:r>
      <w:hyperlink r:id="rId19" w:history="1">
        <w:r w:rsidRPr="008C10DC">
          <w:rPr>
            <w:rStyle w:val="Hyperlink"/>
          </w:rPr>
          <w:t>law regulating UFRs</w:t>
        </w:r>
      </w:hyperlink>
      <w:r w:rsidRPr="008C10DC">
        <w:t xml:space="preserve">, they associate departments for training and teaching together with laboratories or research centres. They may be structured with constituent departments of a sub-discipline (for instance a department of applied mathematics in a UFR for mathematics) or according to a </w:t>
      </w:r>
      <w:r w:rsidRPr="008C10DC">
        <w:rPr>
          <w:i/>
        </w:rPr>
        <w:t xml:space="preserve">cycle </w:t>
      </w:r>
      <w:proofErr w:type="spellStart"/>
      <w:r w:rsidRPr="008C10DC">
        <w:rPr>
          <w:i/>
        </w:rPr>
        <w:t>d’études</w:t>
      </w:r>
      <w:proofErr w:type="spellEnd"/>
      <w:r w:rsidRPr="008C10DC">
        <w:t>/</w:t>
      </w:r>
      <w:r w:rsidRPr="008C10DC">
        <w:rPr>
          <w:i/>
        </w:rPr>
        <w:t xml:space="preserve">cycle </w:t>
      </w:r>
      <w:proofErr w:type="spellStart"/>
      <w:r w:rsidRPr="008C10DC">
        <w:rPr>
          <w:i/>
        </w:rPr>
        <w:t>universitaire</w:t>
      </w:r>
      <w:proofErr w:type="spellEnd"/>
      <w:r w:rsidRPr="008C10DC">
        <w:t xml:space="preserve"> or term of studies (a department for the first three years of the </w:t>
      </w:r>
      <w:r w:rsidRPr="008C10DC">
        <w:rPr>
          <w:i/>
        </w:rPr>
        <w:t>licence</w:t>
      </w:r>
      <w:r w:rsidRPr="008C10DC">
        <w:t xml:space="preserve">). They constitute the alliance of a pedagogical project with a research programme instituted by an </w:t>
      </w:r>
      <w:proofErr w:type="spellStart"/>
      <w:r w:rsidRPr="008C10DC">
        <w:rPr>
          <w:i/>
        </w:rPr>
        <w:t>enseignant-chercheur</w:t>
      </w:r>
      <w:proofErr w:type="spellEnd"/>
      <w:r w:rsidRPr="008C10DC">
        <w:t>, lecturers, and researchers in one or several fundamental disciplines. UFRs can thus be single-discipline or multidisciplinary bodies.</w:t>
      </w:r>
    </w:p>
    <w:p w:rsidR="008C10DC" w:rsidRPr="008C10DC" w:rsidRDefault="008C10DC" w:rsidP="008C10DC">
      <w:r w:rsidRPr="008C10DC">
        <w:t>UFRs are administered by an elected council and a director chosen by that council for a term of five years, with the possibility of re-election for one term. The director is required to continue carrying out teaching duties at the UFR and is sometimes still known by the traditional title of “doyen”, or dean. The council, which cannot number more than 40 members, includes a proportion of external members averaging between 20-50% of its composition. The teaching personnel must be at least equal in number to that of the other personnel.</w:t>
      </w:r>
    </w:p>
    <w:p w:rsidR="008C10DC" w:rsidRPr="008C10DC" w:rsidRDefault="008C10DC" w:rsidP="008C10DC">
      <w:r w:rsidRPr="008C10DC">
        <w:t xml:space="preserve">Though the term “faculty” as such has been officially abrogated, some university departments retain that appellation for historic reasons, and students not uncommonly refer to their departments colloquially as “la </w:t>
      </w:r>
      <w:proofErr w:type="spellStart"/>
      <w:r w:rsidRPr="008C10DC">
        <w:t>fac</w:t>
      </w:r>
      <w:proofErr w:type="spellEnd"/>
      <w:r w:rsidRPr="008C10DC">
        <w:t xml:space="preserve">” (this colloquial form applies to both universities and </w:t>
      </w:r>
      <w:proofErr w:type="spellStart"/>
      <w:r w:rsidRPr="008C10DC">
        <w:t>lycées</w:t>
      </w:r>
      <w:proofErr w:type="spellEnd"/>
      <w:r w:rsidRPr="008C10DC">
        <w:t>). In this form it is used to describe various aspects of life in higher education, i.e. “</w:t>
      </w:r>
      <w:proofErr w:type="spellStart"/>
      <w:r w:rsidRPr="008C10DC">
        <w:t>être</w:t>
      </w:r>
      <w:proofErr w:type="spellEnd"/>
      <w:r w:rsidRPr="008C10DC">
        <w:t xml:space="preserve"> à la </w:t>
      </w:r>
      <w:proofErr w:type="spellStart"/>
      <w:r w:rsidRPr="008C10DC">
        <w:t>fac</w:t>
      </w:r>
      <w:proofErr w:type="spellEnd"/>
      <w:r w:rsidRPr="008C10DC">
        <w:t xml:space="preserve">” to be at </w:t>
      </w:r>
      <w:proofErr w:type="spellStart"/>
      <w:r w:rsidRPr="008C10DC">
        <w:t>uni</w:t>
      </w:r>
      <w:proofErr w:type="spellEnd"/>
      <w:r w:rsidRPr="008C10DC">
        <w:t>, “</w:t>
      </w:r>
      <w:proofErr w:type="spellStart"/>
      <w:r w:rsidRPr="008C10DC">
        <w:t>s’inscrire</w:t>
      </w:r>
      <w:proofErr w:type="spellEnd"/>
      <w:r w:rsidRPr="008C10DC">
        <w:t xml:space="preserve"> en </w:t>
      </w:r>
      <w:proofErr w:type="spellStart"/>
      <w:r w:rsidRPr="008C10DC">
        <w:t>fac</w:t>
      </w:r>
      <w:proofErr w:type="spellEnd"/>
      <w:r w:rsidRPr="008C10DC">
        <w:t xml:space="preserve">” to enrol at </w:t>
      </w:r>
      <w:proofErr w:type="spellStart"/>
      <w:r w:rsidRPr="008C10DC">
        <w:t>uni</w:t>
      </w:r>
      <w:proofErr w:type="spellEnd"/>
      <w:r w:rsidRPr="008C10DC">
        <w:t>, “</w:t>
      </w:r>
      <w:proofErr w:type="spellStart"/>
      <w:r w:rsidRPr="008C10DC">
        <w:t>entrer</w:t>
      </w:r>
      <w:proofErr w:type="spellEnd"/>
      <w:r w:rsidRPr="008C10DC">
        <w:t xml:space="preserve"> en </w:t>
      </w:r>
      <w:proofErr w:type="spellStart"/>
      <w:r w:rsidRPr="008C10DC">
        <w:t>fac</w:t>
      </w:r>
      <w:proofErr w:type="spellEnd"/>
      <w:r w:rsidRPr="008C10DC">
        <w:t xml:space="preserve">” to start </w:t>
      </w:r>
      <w:proofErr w:type="spellStart"/>
      <w:r w:rsidRPr="008C10DC">
        <w:t>uni</w:t>
      </w:r>
      <w:proofErr w:type="spellEnd"/>
      <w:r w:rsidRPr="008C10DC">
        <w:t>, or to describe the programme being undertaken by the student, i.e. “</w:t>
      </w:r>
      <w:proofErr w:type="spellStart"/>
      <w:r w:rsidRPr="008C10DC">
        <w:t>être</w:t>
      </w:r>
      <w:proofErr w:type="spellEnd"/>
      <w:r w:rsidRPr="008C10DC">
        <w:t xml:space="preserve"> en </w:t>
      </w:r>
      <w:proofErr w:type="spellStart"/>
      <w:r w:rsidRPr="008C10DC">
        <w:t>fac</w:t>
      </w:r>
      <w:proofErr w:type="spellEnd"/>
      <w:r w:rsidRPr="008C10DC">
        <w:t xml:space="preserve"> de medicine” to study medicine at </w:t>
      </w:r>
      <w:proofErr w:type="spellStart"/>
      <w:r w:rsidRPr="008C10DC">
        <w:t>uni</w:t>
      </w:r>
      <w:proofErr w:type="spellEnd"/>
      <w:r w:rsidRPr="008C10DC">
        <w:t>.</w:t>
      </w:r>
    </w:p>
    <w:p w:rsidR="00D841B7" w:rsidRPr="00F1783D" w:rsidRDefault="00543CAE" w:rsidP="00D841B7">
      <w:pPr>
        <w:jc w:val="right"/>
        <w:rPr>
          <w:i/>
        </w:rPr>
      </w:pPr>
      <w:hyperlink w:anchor="RCSU" w:history="1">
        <w:r w:rsidR="00D841B7" w:rsidRPr="00F1783D">
          <w:rPr>
            <w:rStyle w:val="Hyperlink"/>
            <w:i/>
          </w:rPr>
          <w:t>Back to top</w:t>
        </w:r>
      </w:hyperlink>
    </w:p>
    <w:p w:rsidR="00D841B7" w:rsidRPr="00F1783D" w:rsidRDefault="00D841B7" w:rsidP="009937F3">
      <w:pPr>
        <w:rPr>
          <w:b/>
          <w:i/>
        </w:rPr>
      </w:pPr>
      <w:bookmarkStart w:id="4" w:name="RCSUS"/>
      <w:r w:rsidRPr="00F1783D">
        <w:rPr>
          <w:b/>
          <w:i/>
        </w:rPr>
        <w:t>Studies</w:t>
      </w:r>
    </w:p>
    <w:p w:rsidR="004067BF" w:rsidRPr="00F1783D" w:rsidRDefault="0070442A" w:rsidP="009937F3">
      <w:pPr>
        <w:outlineLvl w:val="2"/>
        <w:rPr>
          <w:rStyle w:val="HTMLDefinition"/>
          <w:rFonts w:cs="Arial"/>
          <w:bCs/>
          <w:i w:val="0"/>
          <w:iCs w:val="0"/>
        </w:rPr>
      </w:pPr>
      <w:r w:rsidRPr="00A91910">
        <w:rPr>
          <w:rStyle w:val="HTMLDefinition"/>
          <w:rFonts w:cs="Arial"/>
          <w:bCs/>
          <w:iCs w:val="0"/>
          <w:lang w:val="fr-FR"/>
        </w:rPr>
        <w:t xml:space="preserve">Classes préparatoires aux grandes </w:t>
      </w:r>
      <w:r w:rsidR="004067BF" w:rsidRPr="00A91910">
        <w:rPr>
          <w:rStyle w:val="HTMLDefinition"/>
          <w:rFonts w:cs="Arial"/>
          <w:bCs/>
          <w:iCs w:val="0"/>
          <w:lang w:val="fr-FR"/>
        </w:rPr>
        <w:t>écoles</w:t>
      </w:r>
      <w:r w:rsidR="004067BF" w:rsidRPr="00A91910">
        <w:rPr>
          <w:rStyle w:val="HTMLDefinition"/>
          <w:rFonts w:cs="Arial"/>
          <w:bCs/>
          <w:i w:val="0"/>
          <w:iCs w:val="0"/>
          <w:lang w:val="fr-FR"/>
        </w:rPr>
        <w:t xml:space="preserve"> (</w:t>
      </w:r>
      <w:r w:rsidRPr="00A91910">
        <w:rPr>
          <w:rStyle w:val="HTMLDefinition"/>
          <w:rFonts w:cs="Arial"/>
          <w:bCs/>
          <w:i w:val="0"/>
          <w:iCs w:val="0"/>
          <w:lang w:val="fr-FR"/>
        </w:rPr>
        <w:t>CPGE/Prépas</w:t>
      </w:r>
      <w:r w:rsidR="004067BF" w:rsidRPr="00A91910">
        <w:rPr>
          <w:rStyle w:val="HTMLDefinition"/>
          <w:rFonts w:cs="Arial"/>
          <w:bCs/>
          <w:i w:val="0"/>
          <w:iCs w:val="0"/>
          <w:lang w:val="fr-FR"/>
        </w:rPr>
        <w:t>) are c</w:t>
      </w:r>
      <w:r w:rsidRPr="00A91910">
        <w:rPr>
          <w:rStyle w:val="HTMLDefinition"/>
          <w:rFonts w:cs="Arial"/>
          <w:bCs/>
          <w:i w:val="0"/>
          <w:iCs w:val="0"/>
          <w:lang w:val="fr-FR"/>
        </w:rPr>
        <w:t xml:space="preserve">ourses </w:t>
      </w:r>
      <w:proofErr w:type="spellStart"/>
      <w:r w:rsidR="004067BF" w:rsidRPr="00A91910">
        <w:rPr>
          <w:rStyle w:val="HTMLDefinition"/>
          <w:rFonts w:cs="Arial"/>
          <w:bCs/>
          <w:i w:val="0"/>
          <w:iCs w:val="0"/>
          <w:lang w:val="fr-FR"/>
        </w:rPr>
        <w:t>that</w:t>
      </w:r>
      <w:proofErr w:type="spellEnd"/>
      <w:r w:rsidR="004067BF" w:rsidRPr="00A91910">
        <w:rPr>
          <w:rStyle w:val="HTMLDefinition"/>
          <w:rFonts w:cs="Arial"/>
          <w:bCs/>
          <w:i w:val="0"/>
          <w:iCs w:val="0"/>
          <w:lang w:val="fr-FR"/>
        </w:rPr>
        <w:t xml:space="preserve"> </w:t>
      </w:r>
      <w:proofErr w:type="spellStart"/>
      <w:r w:rsidR="004067BF" w:rsidRPr="00A91910">
        <w:rPr>
          <w:rStyle w:val="HTMLDefinition"/>
          <w:rFonts w:cs="Arial"/>
          <w:bCs/>
          <w:i w:val="0"/>
          <w:iCs w:val="0"/>
          <w:lang w:val="fr-FR"/>
        </w:rPr>
        <w:t>prepare</w:t>
      </w:r>
      <w:proofErr w:type="spellEnd"/>
      <w:r w:rsidRPr="00A91910">
        <w:rPr>
          <w:rStyle w:val="HTMLDefinition"/>
          <w:rFonts w:cs="Arial"/>
          <w:bCs/>
          <w:i w:val="0"/>
          <w:iCs w:val="0"/>
          <w:lang w:val="fr-FR"/>
        </w:rPr>
        <w:t xml:space="preserve"> </w:t>
      </w:r>
      <w:proofErr w:type="spellStart"/>
      <w:r w:rsidRPr="00A91910">
        <w:rPr>
          <w:rStyle w:val="HTMLDefinition"/>
          <w:rFonts w:cs="Arial"/>
          <w:bCs/>
          <w:i w:val="0"/>
          <w:iCs w:val="0"/>
          <w:lang w:val="fr-FR"/>
        </w:rPr>
        <w:t>students</w:t>
      </w:r>
      <w:proofErr w:type="spellEnd"/>
      <w:r w:rsidRPr="00A91910">
        <w:rPr>
          <w:rStyle w:val="HTMLDefinition"/>
          <w:rFonts w:cs="Arial"/>
          <w:bCs/>
          <w:i w:val="0"/>
          <w:iCs w:val="0"/>
          <w:lang w:val="fr-FR"/>
        </w:rPr>
        <w:t xml:space="preserve"> for admission to the </w:t>
      </w:r>
      <w:r w:rsidRPr="00A91910">
        <w:rPr>
          <w:rStyle w:val="HTMLDefinition"/>
          <w:rFonts w:cs="Arial"/>
          <w:bCs/>
          <w:iCs w:val="0"/>
          <w:lang w:val="fr-FR"/>
        </w:rPr>
        <w:t>grandes écoles</w:t>
      </w:r>
      <w:r w:rsidR="004067BF" w:rsidRPr="00A91910">
        <w:rPr>
          <w:rStyle w:val="HTMLDefinition"/>
          <w:rFonts w:cs="Arial"/>
          <w:bCs/>
          <w:i w:val="0"/>
          <w:iCs w:val="0"/>
          <w:lang w:val="fr-FR"/>
        </w:rPr>
        <w:t xml:space="preserve">. </w:t>
      </w:r>
      <w:r w:rsidR="004067BF" w:rsidRPr="00F1783D">
        <w:rPr>
          <w:rStyle w:val="HTMLDefinition"/>
          <w:rFonts w:cs="Arial"/>
          <w:bCs/>
          <w:i w:val="0"/>
          <w:iCs w:val="0"/>
        </w:rPr>
        <w:t xml:space="preserve">The courses last two or three years, after which the students can apply to a </w:t>
      </w:r>
      <w:proofErr w:type="spellStart"/>
      <w:r w:rsidR="004067BF" w:rsidRPr="00F1783D">
        <w:rPr>
          <w:rStyle w:val="HTMLDefinition"/>
          <w:rFonts w:cs="Arial"/>
          <w:bCs/>
          <w:iCs w:val="0"/>
        </w:rPr>
        <w:t>grande</w:t>
      </w:r>
      <w:proofErr w:type="spellEnd"/>
      <w:r w:rsidR="004067BF" w:rsidRPr="00F1783D">
        <w:rPr>
          <w:rStyle w:val="HTMLDefinition"/>
          <w:rFonts w:cs="Arial"/>
          <w:bCs/>
          <w:iCs w:val="0"/>
        </w:rPr>
        <w:t xml:space="preserve"> </w:t>
      </w:r>
      <w:proofErr w:type="spellStart"/>
      <w:r w:rsidR="004067BF" w:rsidRPr="00F1783D">
        <w:rPr>
          <w:rStyle w:val="HTMLDefinition"/>
          <w:rFonts w:cs="Arial"/>
          <w:bCs/>
          <w:iCs w:val="0"/>
        </w:rPr>
        <w:t>école</w:t>
      </w:r>
      <w:proofErr w:type="spellEnd"/>
      <w:r w:rsidR="004067BF" w:rsidRPr="00F1783D">
        <w:rPr>
          <w:rStyle w:val="HTMLDefinition"/>
          <w:rFonts w:cs="Arial"/>
          <w:bCs/>
          <w:i w:val="0"/>
          <w:iCs w:val="0"/>
        </w:rPr>
        <w:t>, or receive an ECTS and continue studying at a university. T</w:t>
      </w:r>
      <w:r w:rsidRPr="00F1783D">
        <w:rPr>
          <w:rStyle w:val="HTMLDefinition"/>
          <w:rFonts w:cs="Arial"/>
          <w:bCs/>
          <w:i w:val="0"/>
          <w:iCs w:val="0"/>
        </w:rPr>
        <w:t xml:space="preserve">he CPGE chooses students based on performance during the last two years of the </w:t>
      </w:r>
      <w:proofErr w:type="spellStart"/>
      <w:r w:rsidRPr="00F1783D">
        <w:rPr>
          <w:rStyle w:val="HTMLDefinition"/>
          <w:rFonts w:cs="Arial"/>
          <w:bCs/>
          <w:i w:val="0"/>
          <w:iCs w:val="0"/>
        </w:rPr>
        <w:t>lycée</w:t>
      </w:r>
      <w:proofErr w:type="spellEnd"/>
      <w:r w:rsidRPr="00F1783D">
        <w:rPr>
          <w:rStyle w:val="HTMLDefinition"/>
          <w:rFonts w:cs="Arial"/>
          <w:bCs/>
          <w:i w:val="0"/>
          <w:iCs w:val="0"/>
        </w:rPr>
        <w:t xml:space="preserve"> and are admitted after taking the </w:t>
      </w:r>
      <w:proofErr w:type="spellStart"/>
      <w:r w:rsidR="004067BF" w:rsidRPr="00F1783D">
        <w:rPr>
          <w:rFonts w:eastAsia="Times New Roman" w:cs="Arial"/>
          <w:bCs/>
          <w:i/>
          <w:lang w:eastAsia="en-GB"/>
        </w:rPr>
        <w:t>baccalauréat</w:t>
      </w:r>
      <w:proofErr w:type="spellEnd"/>
      <w:r w:rsidR="004067BF" w:rsidRPr="00F1783D">
        <w:rPr>
          <w:rStyle w:val="HTMLDefinition"/>
          <w:rFonts w:cs="Arial"/>
          <w:bCs/>
          <w:i w:val="0"/>
          <w:iCs w:val="0"/>
        </w:rPr>
        <w:t xml:space="preserve"> (</w:t>
      </w:r>
      <w:proofErr w:type="spellStart"/>
      <w:proofErr w:type="gramStart"/>
      <w:r w:rsidR="004067BF" w:rsidRPr="00F1783D">
        <w:rPr>
          <w:rStyle w:val="HTMLDefinition"/>
          <w:rFonts w:cs="Arial"/>
          <w:bCs/>
          <w:i w:val="0"/>
          <w:iCs w:val="0"/>
        </w:rPr>
        <w:t>Bac</w:t>
      </w:r>
      <w:proofErr w:type="spellEnd"/>
      <w:proofErr w:type="gramEnd"/>
      <w:r w:rsidR="004067BF" w:rsidRPr="00F1783D">
        <w:rPr>
          <w:rStyle w:val="HTMLDefinition"/>
          <w:rFonts w:cs="Arial"/>
          <w:bCs/>
          <w:i w:val="0"/>
          <w:iCs w:val="0"/>
        </w:rPr>
        <w:t xml:space="preserve">), </w:t>
      </w:r>
      <w:r w:rsidR="004067BF" w:rsidRPr="00F1783D">
        <w:rPr>
          <w:rFonts w:eastAsia="Times New Roman" w:cs="Arial"/>
          <w:bCs/>
          <w:lang w:eastAsia="en-GB"/>
        </w:rPr>
        <w:t>the high-school/secondary school leaving exam.</w:t>
      </w:r>
    </w:p>
    <w:p w:rsidR="00692C2B" w:rsidRPr="00F1783D" w:rsidRDefault="004067BF" w:rsidP="009937F3">
      <w:pPr>
        <w:outlineLvl w:val="2"/>
        <w:rPr>
          <w:rFonts w:eastAsia="Times New Roman" w:cs="Arial"/>
          <w:bCs/>
          <w:lang w:eastAsia="en-GB"/>
        </w:rPr>
      </w:pPr>
      <w:r w:rsidRPr="00F1783D">
        <w:rPr>
          <w:rFonts w:eastAsia="Times New Roman" w:cs="Arial"/>
          <w:bCs/>
          <w:lang w:eastAsia="en-GB"/>
        </w:rPr>
        <w:t xml:space="preserve">The </w:t>
      </w:r>
      <w:proofErr w:type="spellStart"/>
      <w:r w:rsidRPr="00F1783D">
        <w:rPr>
          <w:rFonts w:eastAsia="Times New Roman" w:cs="Arial"/>
          <w:bCs/>
          <w:i/>
          <w:lang w:eastAsia="en-GB"/>
        </w:rPr>
        <w:t>baccalauréat</w:t>
      </w:r>
      <w:proofErr w:type="spellEnd"/>
      <w:r w:rsidRPr="00F1783D">
        <w:rPr>
          <w:rFonts w:eastAsia="Times New Roman" w:cs="Arial"/>
          <w:bCs/>
          <w:lang w:eastAsia="en-GB"/>
        </w:rPr>
        <w:t xml:space="preserve"> </w:t>
      </w:r>
      <w:r w:rsidR="005C0A58" w:rsidRPr="00F1783D">
        <w:rPr>
          <w:rFonts w:eastAsia="Times New Roman" w:cs="Arial"/>
          <w:bCs/>
          <w:lang w:eastAsia="en-GB"/>
        </w:rPr>
        <w:t xml:space="preserve">also </w:t>
      </w:r>
      <w:r w:rsidRPr="00F1783D">
        <w:rPr>
          <w:rFonts w:eastAsia="Times New Roman" w:cs="Arial"/>
          <w:bCs/>
          <w:lang w:eastAsia="en-GB"/>
        </w:rPr>
        <w:t xml:space="preserve">serves as the first university level in France, generally being the sole requisite for admission, and </w:t>
      </w:r>
      <w:r w:rsidR="005C0A58" w:rsidRPr="00F1783D">
        <w:rPr>
          <w:rFonts w:eastAsia="Times New Roman" w:cs="Arial"/>
          <w:bCs/>
          <w:lang w:eastAsia="en-GB"/>
        </w:rPr>
        <w:t>is</w:t>
      </w:r>
      <w:r w:rsidRPr="00F1783D">
        <w:rPr>
          <w:rFonts w:eastAsia="Times New Roman" w:cs="Arial"/>
          <w:bCs/>
          <w:lang w:eastAsia="en-GB"/>
        </w:rPr>
        <w:t xml:space="preserve"> the basis on which the length of higher degrees </w:t>
      </w:r>
      <w:r w:rsidR="005C0A58" w:rsidRPr="00F1783D">
        <w:rPr>
          <w:rFonts w:eastAsia="Times New Roman" w:cs="Arial"/>
          <w:bCs/>
          <w:lang w:eastAsia="en-GB"/>
        </w:rPr>
        <w:t>in terms of years is set</w:t>
      </w:r>
      <w:r w:rsidR="00692C2B" w:rsidRPr="00F1783D">
        <w:rPr>
          <w:rFonts w:eastAsia="Times New Roman" w:cs="Arial"/>
          <w:bCs/>
          <w:lang w:eastAsia="en-GB"/>
        </w:rPr>
        <w:t>.</w:t>
      </w:r>
    </w:p>
    <w:p w:rsidR="00692C2B" w:rsidRPr="00F1783D" w:rsidRDefault="0070442A" w:rsidP="009937F3">
      <w:pPr>
        <w:outlineLvl w:val="2"/>
        <w:rPr>
          <w:rStyle w:val="HTMLDefinition"/>
          <w:rFonts w:cs="Arial"/>
          <w:bCs/>
          <w:i w:val="0"/>
          <w:iCs w:val="0"/>
        </w:rPr>
      </w:pPr>
      <w:r w:rsidRPr="00F1783D">
        <w:rPr>
          <w:rStyle w:val="HTMLDefinition"/>
          <w:rFonts w:cs="Arial"/>
          <w:bCs/>
          <w:iCs w:val="0"/>
        </w:rPr>
        <w:t xml:space="preserve">Cycles </w:t>
      </w:r>
      <w:proofErr w:type="spellStart"/>
      <w:r w:rsidRPr="00F1783D">
        <w:rPr>
          <w:rStyle w:val="HTMLDefinition"/>
          <w:rFonts w:cs="Arial"/>
          <w:bCs/>
          <w:iCs w:val="0"/>
        </w:rPr>
        <w:t>universitaires</w:t>
      </w:r>
      <w:proofErr w:type="spellEnd"/>
      <w:r w:rsidR="004067BF" w:rsidRPr="00F1783D">
        <w:rPr>
          <w:rStyle w:val="HTMLDefinition"/>
          <w:rFonts w:cs="Arial"/>
          <w:b/>
          <w:bCs/>
          <w:i w:val="0"/>
          <w:iCs w:val="0"/>
        </w:rPr>
        <w:t xml:space="preserve">, </w:t>
      </w:r>
      <w:r w:rsidRPr="00F1783D">
        <w:rPr>
          <w:rStyle w:val="HTMLDefinition"/>
          <w:rFonts w:cs="Arial"/>
          <w:bCs/>
          <w:i w:val="0"/>
          <w:iCs w:val="0"/>
        </w:rPr>
        <w:t xml:space="preserve">also referred to as </w:t>
      </w:r>
      <w:proofErr w:type="spellStart"/>
      <w:r w:rsidRPr="00F1783D">
        <w:rPr>
          <w:rStyle w:val="HTMLDefinition"/>
          <w:rFonts w:cs="Arial"/>
          <w:bCs/>
          <w:iCs w:val="0"/>
        </w:rPr>
        <w:t>F</w:t>
      </w:r>
      <w:r w:rsidR="004067BF" w:rsidRPr="00F1783D">
        <w:rPr>
          <w:rStyle w:val="HTMLDefinition"/>
          <w:rFonts w:cs="Arial"/>
          <w:bCs/>
          <w:iCs w:val="0"/>
        </w:rPr>
        <w:t>ilières</w:t>
      </w:r>
      <w:proofErr w:type="spellEnd"/>
      <w:r w:rsidR="004067BF" w:rsidRPr="00F1783D">
        <w:rPr>
          <w:rStyle w:val="HTMLDefinition"/>
          <w:rFonts w:cs="Arial"/>
          <w:bCs/>
          <w:iCs w:val="0"/>
        </w:rPr>
        <w:t xml:space="preserve"> </w:t>
      </w:r>
      <w:proofErr w:type="spellStart"/>
      <w:r w:rsidR="004067BF" w:rsidRPr="00F1783D">
        <w:rPr>
          <w:rStyle w:val="HTMLDefinition"/>
          <w:rFonts w:cs="Arial"/>
          <w:bCs/>
          <w:iCs w:val="0"/>
        </w:rPr>
        <w:t>universitaires</w:t>
      </w:r>
      <w:proofErr w:type="spellEnd"/>
      <w:r w:rsidR="004067BF" w:rsidRPr="00F1783D">
        <w:rPr>
          <w:rStyle w:val="HTMLDefinition"/>
          <w:rFonts w:cs="Arial"/>
          <w:bCs/>
          <w:iCs w:val="0"/>
        </w:rPr>
        <w:t xml:space="preserve"> generals</w:t>
      </w:r>
      <w:r w:rsidRPr="00F1783D">
        <w:rPr>
          <w:rStyle w:val="HTMLDefinition"/>
          <w:rFonts w:cs="Arial"/>
          <w:bCs/>
          <w:iCs w:val="0"/>
        </w:rPr>
        <w:t xml:space="preserve"> </w:t>
      </w:r>
      <w:r w:rsidR="004067BF" w:rsidRPr="00F1783D">
        <w:rPr>
          <w:rStyle w:val="HTMLDefinition"/>
          <w:rFonts w:cs="Arial"/>
          <w:bCs/>
          <w:i w:val="0"/>
          <w:iCs w:val="0"/>
        </w:rPr>
        <w:t>is the c</w:t>
      </w:r>
      <w:r w:rsidRPr="00F1783D">
        <w:rPr>
          <w:rStyle w:val="HTMLDefinition"/>
          <w:rFonts w:cs="Arial"/>
          <w:bCs/>
          <w:i w:val="0"/>
          <w:iCs w:val="0"/>
        </w:rPr>
        <w:t>ateg</w:t>
      </w:r>
      <w:r w:rsidR="004067BF" w:rsidRPr="00F1783D">
        <w:rPr>
          <w:rStyle w:val="HTMLDefinition"/>
          <w:rFonts w:cs="Arial"/>
          <w:bCs/>
          <w:i w:val="0"/>
          <w:iCs w:val="0"/>
        </w:rPr>
        <w:t>oris</w:t>
      </w:r>
      <w:r w:rsidRPr="00F1783D">
        <w:rPr>
          <w:rStyle w:val="HTMLDefinition"/>
          <w:rFonts w:cs="Arial"/>
          <w:bCs/>
          <w:i w:val="0"/>
          <w:iCs w:val="0"/>
        </w:rPr>
        <w:t>ation of levels for higher education. After the legal reforms LMD of 2002 and LRU of 2007, the first cycle is now comprises the Licence/CPGE, the second cycle the new master’s</w:t>
      </w:r>
      <w:r w:rsidR="005C0A58" w:rsidRPr="00F1783D">
        <w:rPr>
          <w:rStyle w:val="HTMLDefinition"/>
          <w:rFonts w:cs="Arial"/>
          <w:bCs/>
          <w:i w:val="0"/>
          <w:iCs w:val="0"/>
        </w:rPr>
        <w:t xml:space="preserve"> degree</w:t>
      </w:r>
      <w:r w:rsidRPr="00F1783D">
        <w:rPr>
          <w:rStyle w:val="HTMLDefinition"/>
          <w:rFonts w:cs="Arial"/>
          <w:bCs/>
          <w:i w:val="0"/>
          <w:iCs w:val="0"/>
        </w:rPr>
        <w:t xml:space="preserve">, and the third cycle the </w:t>
      </w:r>
      <w:r w:rsidR="004067BF" w:rsidRPr="00F1783D">
        <w:rPr>
          <w:rStyle w:val="HTMLDefinition"/>
          <w:rFonts w:cs="Arial"/>
          <w:bCs/>
          <w:i w:val="0"/>
          <w:iCs w:val="0"/>
        </w:rPr>
        <w:t>doctorate</w:t>
      </w:r>
      <w:r w:rsidRPr="00F1783D">
        <w:rPr>
          <w:rStyle w:val="HTMLDefinition"/>
          <w:rFonts w:cs="Arial"/>
          <w:bCs/>
          <w:i w:val="0"/>
          <w:iCs w:val="0"/>
        </w:rPr>
        <w:t xml:space="preserve">. </w:t>
      </w:r>
    </w:p>
    <w:p w:rsidR="005C0A58" w:rsidRPr="00F1783D" w:rsidRDefault="0070442A" w:rsidP="009937F3">
      <w:pPr>
        <w:outlineLvl w:val="2"/>
        <w:rPr>
          <w:rFonts w:eastAsia="Times New Roman" w:cs="Arial"/>
          <w:bCs/>
          <w:lang w:eastAsia="en-GB"/>
        </w:rPr>
      </w:pPr>
      <w:r w:rsidRPr="00F1783D">
        <w:rPr>
          <w:rFonts w:eastAsia="Times New Roman" w:cs="Arial"/>
          <w:bCs/>
          <w:lang w:eastAsia="en-GB"/>
        </w:rPr>
        <w:t>From 1</w:t>
      </w:r>
      <w:r w:rsidR="005C0A58" w:rsidRPr="00F1783D">
        <w:rPr>
          <w:rFonts w:eastAsia="Times New Roman" w:cs="Arial"/>
          <w:bCs/>
          <w:lang w:eastAsia="en-GB"/>
        </w:rPr>
        <w:t xml:space="preserve">966 to 2006 the </w:t>
      </w:r>
      <w:proofErr w:type="spellStart"/>
      <w:r w:rsidR="005C0A58" w:rsidRPr="00F1783D">
        <w:rPr>
          <w:rFonts w:eastAsia="Times New Roman" w:cs="Arial"/>
          <w:bCs/>
          <w:i/>
          <w:lang w:eastAsia="en-GB"/>
        </w:rPr>
        <w:t>Maîtrise</w:t>
      </w:r>
      <w:proofErr w:type="spellEnd"/>
      <w:r w:rsidR="005C0A58" w:rsidRPr="00F1783D">
        <w:rPr>
          <w:rFonts w:eastAsia="Times New Roman" w:cs="Arial"/>
          <w:bCs/>
          <w:lang w:eastAsia="en-GB"/>
        </w:rPr>
        <w:t xml:space="preserve"> </w:t>
      </w:r>
      <w:r w:rsidRPr="00F1783D">
        <w:rPr>
          <w:rFonts w:eastAsia="Times New Roman" w:cs="Arial"/>
          <w:bCs/>
          <w:lang w:eastAsia="en-GB"/>
        </w:rPr>
        <w:t xml:space="preserve">was a national university diploma corresponding to the second cycle granted after four years of study and validated by examinations and a </w:t>
      </w:r>
      <w:proofErr w:type="spellStart"/>
      <w:r w:rsidRPr="00F1783D">
        <w:rPr>
          <w:rFonts w:eastAsia="Times New Roman" w:cs="Arial"/>
          <w:bCs/>
          <w:i/>
          <w:lang w:eastAsia="en-GB"/>
        </w:rPr>
        <w:t>mémoire</w:t>
      </w:r>
      <w:proofErr w:type="spellEnd"/>
      <w:r w:rsidRPr="00F1783D">
        <w:rPr>
          <w:rFonts w:eastAsia="Times New Roman" w:cs="Arial"/>
          <w:bCs/>
          <w:i/>
          <w:lang w:eastAsia="en-GB"/>
        </w:rPr>
        <w:t xml:space="preserve"> de </w:t>
      </w:r>
      <w:proofErr w:type="spellStart"/>
      <w:r w:rsidRPr="00F1783D">
        <w:rPr>
          <w:rFonts w:eastAsia="Times New Roman" w:cs="Arial"/>
          <w:bCs/>
          <w:i/>
          <w:lang w:eastAsia="en-GB"/>
        </w:rPr>
        <w:t>recherche</w:t>
      </w:r>
      <w:proofErr w:type="spellEnd"/>
      <w:r w:rsidRPr="00F1783D">
        <w:rPr>
          <w:rFonts w:eastAsia="Times New Roman" w:cs="Arial"/>
          <w:bCs/>
          <w:i/>
          <w:lang w:eastAsia="en-GB"/>
        </w:rPr>
        <w:t xml:space="preserve">, </w:t>
      </w:r>
      <w:r w:rsidRPr="00F1783D">
        <w:rPr>
          <w:rFonts w:eastAsia="Times New Roman" w:cs="Arial"/>
          <w:bCs/>
          <w:lang w:eastAsia="en-GB"/>
        </w:rPr>
        <w:t>permitting access to the third cycle. Since 2006, it can be delivered to students having completed the first year of the master, but is no longer a stand-alone diploma.</w:t>
      </w:r>
    </w:p>
    <w:p w:rsidR="0070442A" w:rsidRPr="00F1783D" w:rsidRDefault="005C0A58" w:rsidP="009937F3">
      <w:pPr>
        <w:outlineLvl w:val="2"/>
        <w:rPr>
          <w:rFonts w:eastAsia="Times New Roman" w:cs="Arial"/>
          <w:bCs/>
          <w:lang w:eastAsia="en-GB"/>
        </w:rPr>
      </w:pPr>
      <w:r w:rsidRPr="00F1783D">
        <w:rPr>
          <w:rFonts w:eastAsia="Times New Roman" w:cs="Arial"/>
          <w:bCs/>
          <w:lang w:eastAsia="en-GB"/>
        </w:rPr>
        <w:lastRenderedPageBreak/>
        <w:t xml:space="preserve">The </w:t>
      </w:r>
      <w:r w:rsidRPr="00F1783D">
        <w:rPr>
          <w:rFonts w:eastAsia="Times New Roman" w:cs="Arial"/>
          <w:bCs/>
          <w:i/>
          <w:lang w:eastAsia="en-GB"/>
        </w:rPr>
        <w:t>Master</w:t>
      </w:r>
      <w:r w:rsidRPr="00F1783D">
        <w:rPr>
          <w:rFonts w:eastAsia="Times New Roman" w:cs="Arial"/>
          <w:bCs/>
          <w:lang w:eastAsia="en-GB"/>
        </w:rPr>
        <w:t xml:space="preserve"> degree, created in 2002, </w:t>
      </w:r>
      <w:r w:rsidR="009937F3" w:rsidRPr="00F1783D">
        <w:rPr>
          <w:rFonts w:eastAsia="Times New Roman" w:cs="Arial"/>
          <w:bCs/>
          <w:lang w:eastAsia="en-GB"/>
        </w:rPr>
        <w:t xml:space="preserve">now </w:t>
      </w:r>
      <w:r w:rsidRPr="00F1783D">
        <w:rPr>
          <w:rFonts w:eastAsia="Times New Roman" w:cs="Arial"/>
          <w:bCs/>
          <w:lang w:eastAsia="en-GB"/>
        </w:rPr>
        <w:t>corresponds</w:t>
      </w:r>
      <w:r w:rsidR="0070442A" w:rsidRPr="00F1783D">
        <w:rPr>
          <w:rFonts w:eastAsia="Times New Roman" w:cs="Arial"/>
          <w:bCs/>
          <w:lang w:eastAsia="en-GB"/>
        </w:rPr>
        <w:t xml:space="preserve"> to the s</w:t>
      </w:r>
      <w:r w:rsidRPr="00F1783D">
        <w:rPr>
          <w:rFonts w:eastAsia="Times New Roman" w:cs="Arial"/>
          <w:bCs/>
          <w:lang w:eastAsia="en-GB"/>
        </w:rPr>
        <w:t xml:space="preserve">econd cycle of higher education. It is usually 2 years long and </w:t>
      </w:r>
      <w:r w:rsidR="0070442A" w:rsidRPr="00F1783D">
        <w:rPr>
          <w:rFonts w:eastAsia="Times New Roman" w:cs="Arial"/>
          <w:bCs/>
          <w:lang w:eastAsia="en-GB"/>
        </w:rPr>
        <w:t>c</w:t>
      </w:r>
      <w:r w:rsidRPr="00F1783D">
        <w:rPr>
          <w:rFonts w:eastAsia="Times New Roman" w:cs="Arial"/>
          <w:bCs/>
          <w:lang w:eastAsia="en-GB"/>
        </w:rPr>
        <w:t xml:space="preserve">an also be referred to as </w:t>
      </w:r>
      <w:proofErr w:type="gramStart"/>
      <w:r w:rsidRPr="00F1783D">
        <w:rPr>
          <w:rFonts w:eastAsia="Times New Roman" w:cs="Arial"/>
          <w:bCs/>
          <w:lang w:eastAsia="en-GB"/>
        </w:rPr>
        <w:t>Bac+</w:t>
      </w:r>
      <w:proofErr w:type="gramEnd"/>
      <w:r w:rsidRPr="00F1783D">
        <w:rPr>
          <w:rFonts w:eastAsia="Times New Roman" w:cs="Arial"/>
          <w:bCs/>
          <w:lang w:eastAsia="en-GB"/>
        </w:rPr>
        <w:t>5.</w:t>
      </w:r>
    </w:p>
    <w:p w:rsidR="009937F3" w:rsidRPr="00F1783D" w:rsidRDefault="009937F3" w:rsidP="009937F3">
      <w:pPr>
        <w:ind w:left="720"/>
        <w:outlineLvl w:val="2"/>
        <w:rPr>
          <w:rFonts w:eastAsia="Times New Roman" w:cs="Arial"/>
          <w:bCs/>
          <w:lang w:eastAsia="en-GB"/>
        </w:rPr>
      </w:pPr>
      <w:r w:rsidRPr="00F1783D">
        <w:rPr>
          <w:rFonts w:eastAsia="Times New Roman" w:cs="Arial"/>
          <w:bCs/>
          <w:i/>
          <w:lang w:eastAsia="en-GB"/>
        </w:rPr>
        <w:t>Licence</w:t>
      </w:r>
      <w:r w:rsidRPr="00F1783D">
        <w:rPr>
          <w:rFonts w:eastAsia="Times New Roman" w:cs="Arial"/>
          <w:bCs/>
          <w:lang w:eastAsia="en-GB"/>
        </w:rPr>
        <w:t xml:space="preserve"> (first cycle) - Bachelor’s degree, usually takes 3 years (</w:t>
      </w:r>
      <w:proofErr w:type="gramStart"/>
      <w:r w:rsidRPr="00F1783D">
        <w:rPr>
          <w:rFonts w:eastAsia="Times New Roman" w:cs="Arial"/>
          <w:bCs/>
          <w:lang w:eastAsia="en-GB"/>
        </w:rPr>
        <w:t>Bac+</w:t>
      </w:r>
      <w:proofErr w:type="gramEnd"/>
      <w:r w:rsidRPr="00F1783D">
        <w:rPr>
          <w:rFonts w:eastAsia="Times New Roman" w:cs="Arial"/>
          <w:bCs/>
          <w:lang w:eastAsia="en-GB"/>
        </w:rPr>
        <w:t>3)</w:t>
      </w:r>
    </w:p>
    <w:p w:rsidR="009937F3" w:rsidRPr="00F1783D" w:rsidRDefault="009937F3" w:rsidP="009937F3">
      <w:pPr>
        <w:ind w:left="720"/>
        <w:outlineLvl w:val="2"/>
        <w:rPr>
          <w:rFonts w:eastAsia="Times New Roman" w:cs="Arial"/>
          <w:bCs/>
          <w:lang w:eastAsia="en-GB"/>
        </w:rPr>
      </w:pPr>
      <w:r w:rsidRPr="00F1783D">
        <w:rPr>
          <w:rFonts w:eastAsia="Times New Roman" w:cs="Arial"/>
          <w:bCs/>
          <w:i/>
          <w:lang w:eastAsia="en-GB"/>
        </w:rPr>
        <w:t>Master</w:t>
      </w:r>
      <w:r w:rsidRPr="00F1783D">
        <w:rPr>
          <w:rFonts w:eastAsia="Times New Roman" w:cs="Arial"/>
          <w:bCs/>
          <w:lang w:eastAsia="en-GB"/>
        </w:rPr>
        <w:t xml:space="preserve"> (second cycle) – Master’s degree, usually takes 2 years (</w:t>
      </w:r>
      <w:proofErr w:type="gramStart"/>
      <w:r w:rsidRPr="00F1783D">
        <w:rPr>
          <w:rFonts w:eastAsia="Times New Roman" w:cs="Arial"/>
          <w:bCs/>
          <w:lang w:eastAsia="en-GB"/>
        </w:rPr>
        <w:t>Bac+</w:t>
      </w:r>
      <w:proofErr w:type="gramEnd"/>
      <w:r w:rsidRPr="00F1783D">
        <w:rPr>
          <w:rFonts w:eastAsia="Times New Roman" w:cs="Arial"/>
          <w:bCs/>
          <w:lang w:eastAsia="en-GB"/>
        </w:rPr>
        <w:t>5)</w:t>
      </w:r>
    </w:p>
    <w:p w:rsidR="009937F3" w:rsidRPr="00F1783D" w:rsidRDefault="009937F3" w:rsidP="009937F3">
      <w:pPr>
        <w:ind w:left="720"/>
        <w:outlineLvl w:val="2"/>
        <w:rPr>
          <w:rFonts w:eastAsia="Times New Roman" w:cs="Arial"/>
          <w:bCs/>
          <w:lang w:eastAsia="en-GB"/>
        </w:rPr>
      </w:pPr>
      <w:proofErr w:type="spellStart"/>
      <w:r w:rsidRPr="00F1783D">
        <w:rPr>
          <w:rFonts w:eastAsia="Times New Roman" w:cs="Arial"/>
          <w:bCs/>
          <w:i/>
          <w:lang w:eastAsia="en-GB"/>
        </w:rPr>
        <w:t>Doctorat</w:t>
      </w:r>
      <w:proofErr w:type="spellEnd"/>
      <w:r w:rsidRPr="00F1783D">
        <w:rPr>
          <w:rFonts w:eastAsia="Times New Roman" w:cs="Arial"/>
          <w:bCs/>
          <w:lang w:eastAsia="en-GB"/>
        </w:rPr>
        <w:t xml:space="preserve"> (third cycle) – a PhD, usually takes 3 years (</w:t>
      </w:r>
      <w:proofErr w:type="gramStart"/>
      <w:r w:rsidRPr="00F1783D">
        <w:rPr>
          <w:rFonts w:eastAsia="Times New Roman" w:cs="Arial"/>
          <w:bCs/>
          <w:lang w:eastAsia="en-GB"/>
        </w:rPr>
        <w:t>Bac+</w:t>
      </w:r>
      <w:proofErr w:type="gramEnd"/>
      <w:r w:rsidRPr="00F1783D">
        <w:rPr>
          <w:rFonts w:eastAsia="Times New Roman" w:cs="Arial"/>
          <w:bCs/>
          <w:lang w:eastAsia="en-GB"/>
        </w:rPr>
        <w:t>8)</w:t>
      </w:r>
    </w:p>
    <w:p w:rsidR="001C516A" w:rsidRPr="00F1783D" w:rsidRDefault="005C0A58" w:rsidP="009937F3">
      <w:pPr>
        <w:outlineLvl w:val="2"/>
        <w:rPr>
          <w:rFonts w:eastAsia="Times New Roman" w:cs="Arial"/>
          <w:bCs/>
          <w:lang w:eastAsia="en-GB"/>
        </w:rPr>
      </w:pPr>
      <w:r w:rsidRPr="00F1783D">
        <w:rPr>
          <w:rFonts w:eastAsia="Times New Roman" w:cs="Arial"/>
          <w:bCs/>
          <w:lang w:eastAsia="en-GB"/>
        </w:rPr>
        <w:t xml:space="preserve">A </w:t>
      </w:r>
      <w:proofErr w:type="spellStart"/>
      <w:r w:rsidRPr="00F1783D">
        <w:rPr>
          <w:rFonts w:eastAsia="Times New Roman" w:cs="Arial"/>
          <w:bCs/>
          <w:i/>
          <w:lang w:eastAsia="en-GB"/>
        </w:rPr>
        <w:t>Magistère</w:t>
      </w:r>
      <w:proofErr w:type="spellEnd"/>
      <w:r w:rsidRPr="00F1783D">
        <w:rPr>
          <w:rFonts w:eastAsia="Times New Roman" w:cs="Arial"/>
          <w:bCs/>
          <w:lang w:eastAsia="en-GB"/>
        </w:rPr>
        <w:t xml:space="preserve"> is a professional degree created in 1986 lasting three years (third year of licence and two years of master’s) emphasizing in-depth research alongside practical experience and placements, principally in the fields of economics, law, science, computing science, maths, and social science.</w:t>
      </w:r>
    </w:p>
    <w:bookmarkEnd w:id="4"/>
    <w:p w:rsidR="00D841B7" w:rsidRPr="00F1783D" w:rsidRDefault="00543CAE" w:rsidP="00D841B7">
      <w:pPr>
        <w:jc w:val="right"/>
        <w:rPr>
          <w:i/>
        </w:rPr>
      </w:pPr>
      <w:r w:rsidRPr="00F1783D">
        <w:fldChar w:fldCharType="begin"/>
      </w:r>
      <w:r w:rsidR="00D37210" w:rsidRPr="00F1783D">
        <w:instrText>HYPERLINK \l "RCSU"</w:instrText>
      </w:r>
      <w:r w:rsidRPr="00F1783D">
        <w:fldChar w:fldCharType="separate"/>
      </w:r>
      <w:r w:rsidR="00D841B7" w:rsidRPr="00F1783D">
        <w:rPr>
          <w:rStyle w:val="Hyperlink"/>
          <w:i/>
        </w:rPr>
        <w:t>Back to top</w:t>
      </w:r>
      <w:r w:rsidRPr="00F1783D">
        <w:fldChar w:fldCharType="end"/>
      </w:r>
    </w:p>
    <w:p w:rsidR="00D614CD" w:rsidRPr="00F1783D" w:rsidRDefault="00B92001">
      <w:pPr>
        <w:rPr>
          <w:b/>
        </w:rPr>
      </w:pPr>
      <w:bookmarkStart w:id="5" w:name="RCSUG"/>
      <w:r w:rsidRPr="00F1783D">
        <w:rPr>
          <w:b/>
        </w:rPr>
        <w:t>Glossary</w:t>
      </w:r>
    </w:p>
    <w:bookmarkEnd w:id="5"/>
    <w:p w:rsidR="001C516A" w:rsidRPr="00F1783D" w:rsidRDefault="001C516A" w:rsidP="00692C2B">
      <w:pPr>
        <w:spacing w:after="0"/>
        <w:outlineLvl w:val="2"/>
        <w:rPr>
          <w:rFonts w:eastAsia="Times New Roman" w:cs="Arial"/>
          <w:lang w:eastAsia="en-GB"/>
        </w:rPr>
      </w:pPr>
      <w:proofErr w:type="spellStart"/>
      <w:r w:rsidRPr="00F1783D">
        <w:rPr>
          <w:rFonts w:eastAsia="Times New Roman" w:cs="Arial"/>
          <w:b/>
          <w:bCs/>
          <w:lang w:eastAsia="en-GB"/>
        </w:rPr>
        <w:t>Amphi</w:t>
      </w:r>
      <w:proofErr w:type="spellEnd"/>
      <w:r w:rsidR="00692C2B" w:rsidRPr="00F1783D">
        <w:rPr>
          <w:rFonts w:eastAsia="Times New Roman" w:cs="Arial"/>
          <w:b/>
          <w:bCs/>
          <w:lang w:eastAsia="en-GB"/>
        </w:rPr>
        <w:t xml:space="preserve"> –</w:t>
      </w:r>
      <w:r w:rsidRPr="00F1783D">
        <w:rPr>
          <w:rFonts w:eastAsia="Times New Roman" w:cs="Arial"/>
          <w:b/>
          <w:bCs/>
          <w:lang w:eastAsia="en-GB"/>
        </w:rPr>
        <w:t xml:space="preserve"> </w:t>
      </w:r>
      <w:r w:rsidR="00692C2B" w:rsidRPr="00F1783D">
        <w:rPr>
          <w:rFonts w:eastAsia="Times New Roman" w:cs="Arial"/>
          <w:lang w:eastAsia="en-GB"/>
        </w:rPr>
        <w:t>amphitheatre,</w:t>
      </w:r>
      <w:r w:rsidRPr="00F1783D">
        <w:rPr>
          <w:rFonts w:eastAsia="Times New Roman" w:cs="Arial"/>
          <w:lang w:eastAsia="en-GB"/>
        </w:rPr>
        <w:t xml:space="preserve"> big lecture hall </w:t>
      </w:r>
    </w:p>
    <w:p w:rsidR="001C516A" w:rsidRPr="00F1783D" w:rsidRDefault="001C516A" w:rsidP="00692C2B">
      <w:pPr>
        <w:spacing w:after="0"/>
        <w:outlineLvl w:val="2"/>
        <w:rPr>
          <w:rFonts w:eastAsia="Times New Roman" w:cs="Arial"/>
          <w:bCs/>
          <w:lang w:eastAsia="en-GB"/>
        </w:rPr>
      </w:pPr>
      <w:proofErr w:type="spellStart"/>
      <w:proofErr w:type="gramStart"/>
      <w:r w:rsidRPr="00F1783D">
        <w:rPr>
          <w:rFonts w:eastAsia="Times New Roman" w:cs="Arial"/>
          <w:b/>
          <w:bCs/>
          <w:lang w:eastAsia="en-GB"/>
        </w:rPr>
        <w:t>Bac</w:t>
      </w:r>
      <w:proofErr w:type="spellEnd"/>
      <w:proofErr w:type="gramEnd"/>
      <w:r w:rsidR="00692C2B" w:rsidRPr="00F1783D">
        <w:rPr>
          <w:rFonts w:eastAsia="Times New Roman" w:cs="Arial"/>
          <w:b/>
          <w:bCs/>
          <w:lang w:eastAsia="en-GB"/>
        </w:rPr>
        <w:t xml:space="preserve"> - </w:t>
      </w:r>
      <w:r w:rsidR="00692C2B" w:rsidRPr="00F1783D">
        <w:rPr>
          <w:rFonts w:eastAsia="Times New Roman" w:cs="Arial"/>
          <w:bCs/>
          <w:lang w:eastAsia="en-GB"/>
        </w:rPr>
        <w:t>(</w:t>
      </w:r>
      <w:proofErr w:type="spellStart"/>
      <w:r w:rsidR="00692C2B" w:rsidRPr="00F1783D">
        <w:rPr>
          <w:rFonts w:eastAsia="Times New Roman" w:cs="Arial"/>
          <w:bCs/>
          <w:lang w:eastAsia="en-GB"/>
        </w:rPr>
        <w:t>baccalauréat</w:t>
      </w:r>
      <w:proofErr w:type="spellEnd"/>
      <w:r w:rsidR="00692C2B" w:rsidRPr="00F1783D">
        <w:rPr>
          <w:rFonts w:eastAsia="Times New Roman" w:cs="Arial"/>
          <w:bCs/>
          <w:lang w:eastAsia="en-GB"/>
        </w:rPr>
        <w:t>),</w:t>
      </w:r>
      <w:r w:rsidRPr="00F1783D">
        <w:rPr>
          <w:rFonts w:eastAsia="Times New Roman" w:cs="Arial"/>
          <w:bCs/>
          <w:lang w:eastAsia="en-GB"/>
        </w:rPr>
        <w:t xml:space="preserve"> high-school/secondary school leaving exam</w:t>
      </w:r>
    </w:p>
    <w:p w:rsidR="001C516A" w:rsidRPr="00F1783D" w:rsidRDefault="001C516A" w:rsidP="00692C2B">
      <w:pPr>
        <w:spacing w:after="0"/>
        <w:outlineLvl w:val="2"/>
        <w:rPr>
          <w:rFonts w:eastAsia="Times New Roman" w:cs="Arial"/>
          <w:lang w:eastAsia="en-GB"/>
        </w:rPr>
      </w:pPr>
      <w:r w:rsidRPr="00F1783D">
        <w:rPr>
          <w:rFonts w:eastAsia="Times New Roman" w:cs="Arial"/>
          <w:b/>
          <w:bCs/>
          <w:lang w:eastAsia="en-GB"/>
        </w:rPr>
        <w:t>CA</w:t>
      </w:r>
      <w:r w:rsidR="00692C2B" w:rsidRPr="00F1783D">
        <w:rPr>
          <w:rFonts w:eastAsia="Times New Roman" w:cs="Arial"/>
          <w:b/>
          <w:bCs/>
          <w:lang w:eastAsia="en-GB"/>
        </w:rPr>
        <w:t xml:space="preserve"> -</w:t>
      </w:r>
      <w:r w:rsidRPr="00F1783D">
        <w:rPr>
          <w:rFonts w:eastAsia="Times New Roman" w:cs="Arial"/>
          <w:b/>
          <w:bCs/>
          <w:lang w:eastAsia="en-GB"/>
        </w:rPr>
        <w:t xml:space="preserve"> </w:t>
      </w:r>
      <w:r w:rsidR="00692C2B" w:rsidRPr="00F1783D">
        <w:rPr>
          <w:rFonts w:eastAsia="Times New Roman" w:cs="Arial"/>
          <w:lang w:eastAsia="en-GB"/>
        </w:rPr>
        <w:t>(</w:t>
      </w:r>
      <w:proofErr w:type="spellStart"/>
      <w:r w:rsidR="00692C2B" w:rsidRPr="00F1783D">
        <w:rPr>
          <w:rFonts w:eastAsia="Times New Roman" w:cs="Arial"/>
          <w:lang w:eastAsia="en-GB"/>
        </w:rPr>
        <w:t>Conseil</w:t>
      </w:r>
      <w:proofErr w:type="spellEnd"/>
      <w:r w:rsidR="00692C2B" w:rsidRPr="00F1783D">
        <w:rPr>
          <w:rFonts w:eastAsia="Times New Roman" w:cs="Arial"/>
          <w:lang w:eastAsia="en-GB"/>
        </w:rPr>
        <w:t xml:space="preserve"> </w:t>
      </w:r>
      <w:proofErr w:type="spellStart"/>
      <w:r w:rsidR="00692C2B" w:rsidRPr="00F1783D">
        <w:rPr>
          <w:rFonts w:eastAsia="Times New Roman" w:cs="Arial"/>
          <w:lang w:eastAsia="en-GB"/>
        </w:rPr>
        <w:t>d’Administration</w:t>
      </w:r>
      <w:proofErr w:type="spellEnd"/>
      <w:r w:rsidR="00692C2B" w:rsidRPr="00F1783D">
        <w:rPr>
          <w:rFonts w:eastAsia="Times New Roman" w:cs="Arial"/>
          <w:lang w:eastAsia="en-GB"/>
        </w:rPr>
        <w:t>),</w:t>
      </w:r>
      <w:r w:rsidRPr="00F1783D">
        <w:rPr>
          <w:rFonts w:eastAsia="Times New Roman" w:cs="Arial"/>
          <w:lang w:eastAsia="en-GB"/>
        </w:rPr>
        <w:t xml:space="preserve"> administrative council [assembles the representatives, staff members, and students in each (</w:t>
      </w:r>
      <w:r w:rsidRPr="00F1783D">
        <w:rPr>
          <w:rFonts w:eastAsia="Times New Roman" w:cs="Arial"/>
          <w:i/>
          <w:lang w:eastAsia="en-GB"/>
        </w:rPr>
        <w:t>UFR</w:t>
      </w:r>
      <w:r w:rsidRPr="00F1783D">
        <w:rPr>
          <w:rFonts w:eastAsia="Times New Roman" w:cs="Arial"/>
          <w:lang w:eastAsia="en-GB"/>
        </w:rPr>
        <w:t>) University Research Unit and votes through the different regulations and changes to be implemented]</w:t>
      </w:r>
    </w:p>
    <w:p w:rsidR="001C516A" w:rsidRPr="00A91910" w:rsidRDefault="001C516A" w:rsidP="00692C2B">
      <w:pPr>
        <w:spacing w:after="0"/>
        <w:outlineLvl w:val="2"/>
        <w:rPr>
          <w:rFonts w:cs="Arial"/>
          <w:lang w:val="fr-FR"/>
        </w:rPr>
      </w:pPr>
      <w:r w:rsidRPr="00A91910">
        <w:rPr>
          <w:rStyle w:val="HTMLDefinition"/>
          <w:rFonts w:cs="Arial"/>
          <w:b/>
          <w:bCs/>
          <w:i w:val="0"/>
          <w:iCs w:val="0"/>
          <w:lang w:val="fr-FR"/>
        </w:rPr>
        <w:t>CAF</w:t>
      </w:r>
      <w:r w:rsidR="00692C2B" w:rsidRPr="00A91910">
        <w:rPr>
          <w:rStyle w:val="HTMLDefinition"/>
          <w:rFonts w:cs="Arial"/>
          <w:b/>
          <w:bCs/>
          <w:i w:val="0"/>
          <w:iCs w:val="0"/>
          <w:lang w:val="fr-FR"/>
        </w:rPr>
        <w:t xml:space="preserve"> - </w:t>
      </w:r>
      <w:r w:rsidRPr="00A91910">
        <w:rPr>
          <w:rFonts w:cs="Arial"/>
          <w:bCs/>
          <w:lang w:val="fr-FR"/>
        </w:rPr>
        <w:t>(</w:t>
      </w:r>
      <w:r w:rsidRPr="00A91910">
        <w:rPr>
          <w:rFonts w:cs="Arial"/>
          <w:lang w:val="fr-FR"/>
        </w:rPr>
        <w:t>Ca</w:t>
      </w:r>
      <w:r w:rsidR="00692C2B" w:rsidRPr="00A91910">
        <w:rPr>
          <w:rFonts w:cs="Arial"/>
          <w:lang w:val="fr-FR"/>
        </w:rPr>
        <w:t xml:space="preserve">isse d'allocations familiales), </w:t>
      </w:r>
      <w:proofErr w:type="spellStart"/>
      <w:r w:rsidRPr="00A91910">
        <w:rPr>
          <w:rFonts w:cs="Arial"/>
          <w:lang w:val="fr-FR"/>
        </w:rPr>
        <w:t>child</w:t>
      </w:r>
      <w:proofErr w:type="spellEnd"/>
      <w:r w:rsidRPr="00A91910">
        <w:rPr>
          <w:rFonts w:cs="Arial"/>
          <w:lang w:val="fr-FR"/>
        </w:rPr>
        <w:t xml:space="preserve"> </w:t>
      </w:r>
      <w:proofErr w:type="spellStart"/>
      <w:r w:rsidRPr="00A91910">
        <w:rPr>
          <w:rFonts w:cs="Arial"/>
          <w:lang w:val="fr-FR"/>
        </w:rPr>
        <w:t>benefit</w:t>
      </w:r>
      <w:proofErr w:type="spellEnd"/>
      <w:r w:rsidRPr="00A91910">
        <w:rPr>
          <w:rFonts w:cs="Arial"/>
          <w:lang w:val="fr-FR"/>
        </w:rPr>
        <w:t xml:space="preserve"> office</w:t>
      </w:r>
    </w:p>
    <w:p w:rsidR="001C516A" w:rsidRPr="00A91910" w:rsidRDefault="001C516A" w:rsidP="00692C2B">
      <w:pPr>
        <w:spacing w:after="0"/>
        <w:outlineLvl w:val="2"/>
        <w:rPr>
          <w:rFonts w:eastAsia="Times New Roman" w:cs="Arial"/>
          <w:lang w:val="fr-FR" w:eastAsia="en-GB"/>
        </w:rPr>
      </w:pPr>
      <w:r w:rsidRPr="00A91910">
        <w:rPr>
          <w:rFonts w:cs="Arial"/>
          <w:b/>
          <w:bCs/>
          <w:lang w:val="fr-FR"/>
        </w:rPr>
        <w:t>CC</w:t>
      </w:r>
      <w:r w:rsidR="00692C2B" w:rsidRPr="00A91910">
        <w:rPr>
          <w:rFonts w:cs="Arial"/>
          <w:b/>
          <w:bCs/>
          <w:lang w:val="fr-FR"/>
        </w:rPr>
        <w:t xml:space="preserve"> -</w:t>
      </w:r>
      <w:r w:rsidRPr="00A91910">
        <w:rPr>
          <w:rFonts w:cs="Arial"/>
          <w:b/>
          <w:bCs/>
          <w:lang w:val="fr-FR"/>
        </w:rPr>
        <w:t xml:space="preserve"> </w:t>
      </w:r>
      <w:r w:rsidRPr="00A91910">
        <w:rPr>
          <w:rFonts w:cs="Arial"/>
          <w:bCs/>
          <w:lang w:val="fr-FR"/>
        </w:rPr>
        <w:t>(</w:t>
      </w:r>
      <w:r w:rsidR="00692C2B" w:rsidRPr="00A91910">
        <w:rPr>
          <w:rFonts w:cs="Arial"/>
          <w:lang w:val="fr-FR"/>
        </w:rPr>
        <w:t>Contrôle continu),</w:t>
      </w:r>
      <w:r w:rsidRPr="00A91910">
        <w:rPr>
          <w:rFonts w:cs="Arial"/>
          <w:lang w:val="fr-FR"/>
        </w:rPr>
        <w:t xml:space="preserve"> </w:t>
      </w:r>
      <w:proofErr w:type="spellStart"/>
      <w:r w:rsidRPr="00A91910">
        <w:rPr>
          <w:rFonts w:cs="Arial"/>
          <w:lang w:val="fr-FR"/>
        </w:rPr>
        <w:t>continuous</w:t>
      </w:r>
      <w:proofErr w:type="spellEnd"/>
      <w:r w:rsidRPr="00A91910">
        <w:rPr>
          <w:rFonts w:cs="Arial"/>
          <w:lang w:val="fr-FR"/>
        </w:rPr>
        <w:t xml:space="preserve"> </w:t>
      </w:r>
      <w:proofErr w:type="spellStart"/>
      <w:r w:rsidRPr="00A91910">
        <w:rPr>
          <w:rFonts w:cs="Arial"/>
          <w:lang w:val="fr-FR"/>
        </w:rPr>
        <w:t>assessment</w:t>
      </w:r>
      <w:proofErr w:type="spellEnd"/>
      <w:r w:rsidRPr="00A91910">
        <w:rPr>
          <w:rFonts w:cs="Arial"/>
          <w:lang w:val="fr-FR"/>
        </w:rPr>
        <w:t xml:space="preserve"> </w:t>
      </w:r>
    </w:p>
    <w:p w:rsidR="001C516A" w:rsidRPr="00F1783D" w:rsidRDefault="001C516A" w:rsidP="00692C2B">
      <w:pPr>
        <w:spacing w:after="0"/>
        <w:outlineLvl w:val="2"/>
        <w:rPr>
          <w:rFonts w:eastAsia="Times New Roman" w:cs="Arial"/>
          <w:lang w:eastAsia="en-GB"/>
        </w:rPr>
      </w:pPr>
      <w:proofErr w:type="spellStart"/>
      <w:r w:rsidRPr="00F1783D">
        <w:rPr>
          <w:rFonts w:eastAsia="Times New Roman" w:cs="Arial"/>
          <w:b/>
          <w:bCs/>
          <w:lang w:eastAsia="en-GB"/>
        </w:rPr>
        <w:t>Cafet</w:t>
      </w:r>
      <w:proofErr w:type="spellEnd"/>
      <w:r w:rsidRPr="00F1783D">
        <w:rPr>
          <w:rFonts w:eastAsia="Times New Roman" w:cs="Arial"/>
          <w:b/>
          <w:bCs/>
          <w:lang w:eastAsia="en-GB"/>
        </w:rPr>
        <w:t>’</w:t>
      </w:r>
      <w:r w:rsidR="00692C2B" w:rsidRPr="00F1783D">
        <w:rPr>
          <w:rFonts w:eastAsia="Times New Roman" w:cs="Arial"/>
          <w:b/>
          <w:bCs/>
          <w:lang w:eastAsia="en-GB"/>
        </w:rPr>
        <w:t xml:space="preserve"> -</w:t>
      </w:r>
      <w:r w:rsidRPr="00F1783D">
        <w:rPr>
          <w:rFonts w:eastAsia="Times New Roman" w:cs="Arial"/>
          <w:bCs/>
          <w:lang w:eastAsia="en-GB"/>
        </w:rPr>
        <w:t xml:space="preserve"> (</w:t>
      </w:r>
      <w:proofErr w:type="spellStart"/>
      <w:r w:rsidR="00692C2B" w:rsidRPr="00F1783D">
        <w:rPr>
          <w:rFonts w:eastAsia="Times New Roman" w:cs="Arial"/>
          <w:lang w:eastAsia="en-GB"/>
        </w:rPr>
        <w:t>cafétéria</w:t>
      </w:r>
      <w:proofErr w:type="spellEnd"/>
      <w:r w:rsidR="00692C2B" w:rsidRPr="00F1783D">
        <w:rPr>
          <w:rFonts w:eastAsia="Times New Roman" w:cs="Arial"/>
          <w:lang w:eastAsia="en-GB"/>
        </w:rPr>
        <w:t>), s</w:t>
      </w:r>
      <w:r w:rsidRPr="00F1783D">
        <w:rPr>
          <w:rFonts w:eastAsia="Times New Roman" w:cs="Arial"/>
          <w:lang w:eastAsia="en-GB"/>
        </w:rPr>
        <w:t>tudent dining-hall</w:t>
      </w:r>
    </w:p>
    <w:p w:rsidR="001C516A" w:rsidRPr="00F1783D" w:rsidRDefault="001C516A" w:rsidP="00692C2B">
      <w:pPr>
        <w:spacing w:after="0"/>
        <w:outlineLvl w:val="2"/>
        <w:rPr>
          <w:rFonts w:eastAsia="Times New Roman" w:cs="Arial"/>
          <w:bCs/>
          <w:lang w:eastAsia="en-GB"/>
        </w:rPr>
      </w:pPr>
      <w:r w:rsidRPr="00F1783D">
        <w:rPr>
          <w:rStyle w:val="HTMLDefinition"/>
          <w:rFonts w:cs="Arial"/>
          <w:b/>
          <w:bCs/>
          <w:i w:val="0"/>
          <w:iCs w:val="0"/>
        </w:rPr>
        <w:t xml:space="preserve">CHU </w:t>
      </w:r>
      <w:r w:rsidRPr="00F1783D">
        <w:rPr>
          <w:rStyle w:val="HTMLDefinition"/>
          <w:rFonts w:cs="Arial"/>
          <w:bCs/>
          <w:i w:val="0"/>
          <w:iCs w:val="0"/>
        </w:rPr>
        <w:t>(</w:t>
      </w:r>
      <w:r w:rsidRPr="00F1783D">
        <w:rPr>
          <w:rFonts w:cs="Arial"/>
        </w:rPr>
        <w:t>Ce</w:t>
      </w:r>
      <w:r w:rsidR="00692C2B" w:rsidRPr="00F1783D">
        <w:rPr>
          <w:rFonts w:cs="Arial"/>
        </w:rPr>
        <w:t xml:space="preserve">ntre </w:t>
      </w:r>
      <w:proofErr w:type="spellStart"/>
      <w:r w:rsidR="00692C2B" w:rsidRPr="00F1783D">
        <w:rPr>
          <w:rFonts w:cs="Arial"/>
        </w:rPr>
        <w:t>hospitalier</w:t>
      </w:r>
      <w:proofErr w:type="spellEnd"/>
      <w:r w:rsidR="00692C2B" w:rsidRPr="00F1783D">
        <w:rPr>
          <w:rFonts w:cs="Arial"/>
        </w:rPr>
        <w:t xml:space="preserve"> </w:t>
      </w:r>
      <w:proofErr w:type="spellStart"/>
      <w:r w:rsidR="00692C2B" w:rsidRPr="00F1783D">
        <w:rPr>
          <w:rFonts w:cs="Arial"/>
        </w:rPr>
        <w:t>universitaire</w:t>
      </w:r>
      <w:proofErr w:type="spellEnd"/>
      <w:r w:rsidR="00692C2B" w:rsidRPr="00F1783D">
        <w:rPr>
          <w:rFonts w:cs="Arial"/>
        </w:rPr>
        <w:t>),</w:t>
      </w:r>
      <w:r w:rsidRPr="00F1783D">
        <w:rPr>
          <w:rFonts w:cs="Arial"/>
        </w:rPr>
        <w:t xml:space="preserve"> University hospital </w:t>
      </w:r>
    </w:p>
    <w:p w:rsidR="001C516A" w:rsidRPr="00F1783D" w:rsidRDefault="001C516A" w:rsidP="00692C2B">
      <w:pPr>
        <w:spacing w:after="0"/>
        <w:outlineLvl w:val="2"/>
        <w:rPr>
          <w:rFonts w:eastAsia="Times New Roman" w:cs="Arial"/>
          <w:bCs/>
          <w:lang w:eastAsia="en-GB"/>
        </w:rPr>
      </w:pPr>
      <w:proofErr w:type="spellStart"/>
      <w:r w:rsidRPr="00F1783D">
        <w:rPr>
          <w:rFonts w:eastAsia="Times New Roman" w:cs="Arial"/>
          <w:b/>
          <w:bCs/>
          <w:lang w:eastAsia="en-GB"/>
        </w:rPr>
        <w:t>Cours</w:t>
      </w:r>
      <w:proofErr w:type="spellEnd"/>
      <w:r w:rsidRPr="00F1783D">
        <w:rPr>
          <w:rFonts w:eastAsia="Times New Roman" w:cs="Arial"/>
          <w:b/>
          <w:bCs/>
          <w:lang w:eastAsia="en-GB"/>
        </w:rPr>
        <w:t xml:space="preserve"> </w:t>
      </w:r>
      <w:proofErr w:type="spellStart"/>
      <w:r w:rsidRPr="00F1783D">
        <w:rPr>
          <w:rFonts w:eastAsia="Times New Roman" w:cs="Arial"/>
          <w:b/>
          <w:bCs/>
          <w:lang w:eastAsia="en-GB"/>
        </w:rPr>
        <w:t>magistral</w:t>
      </w:r>
      <w:proofErr w:type="spellEnd"/>
      <w:r w:rsidR="00692C2B" w:rsidRPr="00F1783D">
        <w:rPr>
          <w:rFonts w:eastAsia="Times New Roman" w:cs="Arial"/>
          <w:b/>
          <w:bCs/>
          <w:lang w:eastAsia="en-GB"/>
        </w:rPr>
        <w:t xml:space="preserve"> -</w:t>
      </w:r>
      <w:r w:rsidRPr="00F1783D">
        <w:rPr>
          <w:rFonts w:eastAsia="Times New Roman" w:cs="Arial"/>
          <w:b/>
          <w:bCs/>
          <w:lang w:eastAsia="en-GB"/>
        </w:rPr>
        <w:t xml:space="preserve"> </w:t>
      </w:r>
      <w:r w:rsidRPr="00F1783D">
        <w:rPr>
          <w:rFonts w:eastAsia="Times New Roman" w:cs="Arial"/>
          <w:bCs/>
          <w:lang w:eastAsia="en-GB"/>
        </w:rPr>
        <w:t xml:space="preserve">lecture/class addressed to a large number of students (usually held in a lecture hall) </w:t>
      </w:r>
    </w:p>
    <w:p w:rsidR="001C516A" w:rsidRPr="00A91910" w:rsidRDefault="001C516A" w:rsidP="00692C2B">
      <w:pPr>
        <w:spacing w:after="0"/>
        <w:outlineLvl w:val="2"/>
        <w:rPr>
          <w:rStyle w:val="HTMLDefinition"/>
          <w:rFonts w:cs="Arial"/>
          <w:bCs/>
          <w:i w:val="0"/>
          <w:iCs w:val="0"/>
          <w:lang w:val="fr-FR"/>
        </w:rPr>
      </w:pPr>
      <w:r w:rsidRPr="00A91910">
        <w:rPr>
          <w:rStyle w:val="HTMLDefinition"/>
          <w:rFonts w:cs="Arial"/>
          <w:b/>
          <w:bCs/>
          <w:i w:val="0"/>
          <w:iCs w:val="0"/>
          <w:lang w:val="fr-FR"/>
        </w:rPr>
        <w:t>CPGE/Prépas</w:t>
      </w:r>
      <w:r w:rsidR="00692C2B" w:rsidRPr="00A91910">
        <w:rPr>
          <w:rStyle w:val="HTMLDefinition"/>
          <w:rFonts w:cs="Arial"/>
          <w:b/>
          <w:bCs/>
          <w:i w:val="0"/>
          <w:iCs w:val="0"/>
          <w:lang w:val="fr-FR"/>
        </w:rPr>
        <w:t xml:space="preserve"> -</w:t>
      </w:r>
      <w:r w:rsidRPr="00A91910">
        <w:rPr>
          <w:rStyle w:val="HTMLDefinition"/>
          <w:rFonts w:cs="Arial"/>
          <w:bCs/>
          <w:i w:val="0"/>
          <w:iCs w:val="0"/>
          <w:lang w:val="fr-FR"/>
        </w:rPr>
        <w:t xml:space="preserve"> (classes pr</w:t>
      </w:r>
      <w:r w:rsidR="0070442A" w:rsidRPr="00A91910">
        <w:rPr>
          <w:rStyle w:val="HTMLDefinition"/>
          <w:rFonts w:cs="Arial"/>
          <w:bCs/>
          <w:i w:val="0"/>
          <w:iCs w:val="0"/>
          <w:lang w:val="fr-FR"/>
        </w:rPr>
        <w:t>é</w:t>
      </w:r>
      <w:r w:rsidR="00692C2B" w:rsidRPr="00A91910">
        <w:rPr>
          <w:rStyle w:val="HTMLDefinition"/>
          <w:rFonts w:cs="Arial"/>
          <w:bCs/>
          <w:i w:val="0"/>
          <w:iCs w:val="0"/>
          <w:lang w:val="fr-FR"/>
        </w:rPr>
        <w:t>paratoires aux grandes écoles),</w:t>
      </w:r>
      <w:r w:rsidRPr="00A91910">
        <w:rPr>
          <w:rStyle w:val="HTMLDefinition"/>
          <w:rFonts w:cs="Arial"/>
          <w:bCs/>
          <w:i w:val="0"/>
          <w:iCs w:val="0"/>
          <w:lang w:val="fr-FR"/>
        </w:rPr>
        <w:t xml:space="preserve"> Courses </w:t>
      </w:r>
      <w:proofErr w:type="spellStart"/>
      <w:r w:rsidRPr="00A91910">
        <w:rPr>
          <w:rStyle w:val="HTMLDefinition"/>
          <w:rFonts w:cs="Arial"/>
          <w:bCs/>
          <w:i w:val="0"/>
          <w:iCs w:val="0"/>
          <w:lang w:val="fr-FR"/>
        </w:rPr>
        <w:t>preparing</w:t>
      </w:r>
      <w:proofErr w:type="spellEnd"/>
      <w:r w:rsidRPr="00A91910">
        <w:rPr>
          <w:rStyle w:val="HTMLDefinition"/>
          <w:rFonts w:cs="Arial"/>
          <w:bCs/>
          <w:i w:val="0"/>
          <w:iCs w:val="0"/>
          <w:lang w:val="fr-FR"/>
        </w:rPr>
        <w:t xml:space="preserve"> </w:t>
      </w:r>
      <w:proofErr w:type="spellStart"/>
      <w:r w:rsidRPr="00A91910">
        <w:rPr>
          <w:rStyle w:val="HTMLDefinition"/>
          <w:rFonts w:cs="Arial"/>
          <w:bCs/>
          <w:i w:val="0"/>
          <w:iCs w:val="0"/>
          <w:lang w:val="fr-FR"/>
        </w:rPr>
        <w:t>students</w:t>
      </w:r>
      <w:proofErr w:type="spellEnd"/>
      <w:r w:rsidRPr="00A91910">
        <w:rPr>
          <w:rStyle w:val="HTMLDefinition"/>
          <w:rFonts w:cs="Arial"/>
          <w:bCs/>
          <w:i w:val="0"/>
          <w:iCs w:val="0"/>
          <w:lang w:val="fr-FR"/>
        </w:rPr>
        <w:t xml:space="preserve"> for admission to the </w:t>
      </w:r>
      <w:r w:rsidRPr="00A91910">
        <w:rPr>
          <w:rStyle w:val="HTMLDefinition"/>
          <w:rFonts w:cs="Arial"/>
          <w:bCs/>
          <w:iCs w:val="0"/>
          <w:lang w:val="fr-FR"/>
        </w:rPr>
        <w:t>grandes écoles</w:t>
      </w:r>
    </w:p>
    <w:p w:rsidR="001C516A" w:rsidRPr="00F1783D" w:rsidRDefault="001C516A" w:rsidP="00692C2B">
      <w:pPr>
        <w:spacing w:after="0"/>
        <w:outlineLvl w:val="2"/>
        <w:rPr>
          <w:rStyle w:val="HTMLDefinition"/>
          <w:rFonts w:cs="Arial"/>
          <w:bCs/>
          <w:i w:val="0"/>
          <w:iCs w:val="0"/>
        </w:rPr>
      </w:pPr>
      <w:r w:rsidRPr="00F1783D">
        <w:rPr>
          <w:rStyle w:val="HTMLDefinition"/>
          <w:rFonts w:cs="Arial"/>
          <w:b/>
          <w:bCs/>
          <w:i w:val="0"/>
          <w:iCs w:val="0"/>
        </w:rPr>
        <w:t xml:space="preserve">Cycles </w:t>
      </w:r>
      <w:proofErr w:type="spellStart"/>
      <w:r w:rsidRPr="00F1783D">
        <w:rPr>
          <w:rStyle w:val="HTMLDefinition"/>
          <w:rFonts w:cs="Arial"/>
          <w:b/>
          <w:bCs/>
          <w:i w:val="0"/>
          <w:iCs w:val="0"/>
        </w:rPr>
        <w:t>universitaires</w:t>
      </w:r>
      <w:proofErr w:type="spellEnd"/>
      <w:r w:rsidR="00692C2B" w:rsidRPr="00F1783D">
        <w:rPr>
          <w:rStyle w:val="HTMLDefinition"/>
          <w:rFonts w:cs="Arial"/>
          <w:b/>
          <w:bCs/>
          <w:i w:val="0"/>
          <w:iCs w:val="0"/>
        </w:rPr>
        <w:t xml:space="preserve"> -</w:t>
      </w:r>
      <w:r w:rsidRPr="00F1783D">
        <w:rPr>
          <w:rStyle w:val="HTMLDefinition"/>
          <w:rFonts w:cs="Arial"/>
          <w:b/>
          <w:bCs/>
          <w:i w:val="0"/>
          <w:iCs w:val="0"/>
        </w:rPr>
        <w:t xml:space="preserve"> </w:t>
      </w:r>
      <w:r w:rsidRPr="00F1783D">
        <w:rPr>
          <w:rStyle w:val="HTMLDefinition"/>
          <w:rFonts w:cs="Arial"/>
          <w:bCs/>
          <w:i w:val="0"/>
          <w:iCs w:val="0"/>
        </w:rPr>
        <w:t xml:space="preserve">(also referred to as </w:t>
      </w:r>
      <w:proofErr w:type="spellStart"/>
      <w:r w:rsidRPr="00F1783D">
        <w:rPr>
          <w:rStyle w:val="HTMLDefinition"/>
          <w:rFonts w:cs="Arial"/>
          <w:bCs/>
          <w:i w:val="0"/>
          <w:iCs w:val="0"/>
        </w:rPr>
        <w:t>Fi</w:t>
      </w:r>
      <w:r w:rsidR="0070442A" w:rsidRPr="00F1783D">
        <w:rPr>
          <w:rStyle w:val="HTMLDefinition"/>
          <w:rFonts w:cs="Arial"/>
          <w:bCs/>
          <w:i w:val="0"/>
          <w:iCs w:val="0"/>
        </w:rPr>
        <w:t>l</w:t>
      </w:r>
      <w:r w:rsidR="00692C2B" w:rsidRPr="00F1783D">
        <w:rPr>
          <w:rStyle w:val="HTMLDefinition"/>
          <w:rFonts w:cs="Arial"/>
          <w:bCs/>
          <w:i w:val="0"/>
          <w:iCs w:val="0"/>
        </w:rPr>
        <w:t>ières</w:t>
      </w:r>
      <w:proofErr w:type="spellEnd"/>
      <w:r w:rsidR="00692C2B" w:rsidRPr="00F1783D">
        <w:rPr>
          <w:rStyle w:val="HTMLDefinition"/>
          <w:rFonts w:cs="Arial"/>
          <w:bCs/>
          <w:i w:val="0"/>
          <w:iCs w:val="0"/>
        </w:rPr>
        <w:t xml:space="preserve"> </w:t>
      </w:r>
      <w:proofErr w:type="spellStart"/>
      <w:r w:rsidR="00692C2B" w:rsidRPr="00F1783D">
        <w:rPr>
          <w:rStyle w:val="HTMLDefinition"/>
          <w:rFonts w:cs="Arial"/>
          <w:bCs/>
          <w:i w:val="0"/>
          <w:iCs w:val="0"/>
        </w:rPr>
        <w:t>universitaires</w:t>
      </w:r>
      <w:proofErr w:type="spellEnd"/>
      <w:r w:rsidR="00692C2B" w:rsidRPr="00F1783D">
        <w:rPr>
          <w:rStyle w:val="HTMLDefinition"/>
          <w:rFonts w:cs="Arial"/>
          <w:bCs/>
          <w:i w:val="0"/>
          <w:iCs w:val="0"/>
        </w:rPr>
        <w:t xml:space="preserve"> generals), Categoris</w:t>
      </w:r>
      <w:r w:rsidRPr="00F1783D">
        <w:rPr>
          <w:rStyle w:val="HTMLDefinition"/>
          <w:rFonts w:cs="Arial"/>
          <w:bCs/>
          <w:i w:val="0"/>
          <w:iCs w:val="0"/>
        </w:rPr>
        <w:t xml:space="preserve">ation </w:t>
      </w:r>
      <w:r w:rsidR="0070442A" w:rsidRPr="00F1783D">
        <w:rPr>
          <w:rStyle w:val="HTMLDefinition"/>
          <w:rFonts w:cs="Arial"/>
          <w:bCs/>
          <w:i w:val="0"/>
          <w:iCs w:val="0"/>
        </w:rPr>
        <w:t>of levels for higher education</w:t>
      </w:r>
    </w:p>
    <w:p w:rsidR="001C516A" w:rsidRPr="00A91910" w:rsidRDefault="001C516A" w:rsidP="00692C2B">
      <w:pPr>
        <w:spacing w:after="0"/>
        <w:outlineLvl w:val="2"/>
        <w:rPr>
          <w:rFonts w:eastAsia="Times New Roman" w:cs="Arial"/>
          <w:bCs/>
          <w:lang w:val="fr-FR" w:eastAsia="en-GB"/>
        </w:rPr>
      </w:pPr>
      <w:r w:rsidRPr="00A91910">
        <w:rPr>
          <w:rFonts w:eastAsia="Times New Roman" w:cs="Arial"/>
          <w:b/>
          <w:bCs/>
          <w:lang w:val="fr-FR" w:eastAsia="en-GB"/>
        </w:rPr>
        <w:t>Délégués étudiants</w:t>
      </w:r>
      <w:r w:rsidR="00692C2B" w:rsidRPr="00A91910">
        <w:rPr>
          <w:rFonts w:eastAsia="Times New Roman" w:cs="Arial"/>
          <w:b/>
          <w:bCs/>
          <w:lang w:val="fr-FR" w:eastAsia="en-GB"/>
        </w:rPr>
        <w:t xml:space="preserve"> -</w:t>
      </w:r>
      <w:r w:rsidRPr="00A91910">
        <w:rPr>
          <w:rFonts w:eastAsia="Times New Roman" w:cs="Arial"/>
          <w:b/>
          <w:bCs/>
          <w:lang w:val="fr-FR" w:eastAsia="en-GB"/>
        </w:rPr>
        <w:t xml:space="preserve"> </w:t>
      </w:r>
      <w:proofErr w:type="spellStart"/>
      <w:r w:rsidRPr="00A91910">
        <w:rPr>
          <w:rFonts w:eastAsia="Times New Roman" w:cs="Arial"/>
          <w:bCs/>
          <w:lang w:val="fr-FR" w:eastAsia="en-GB"/>
        </w:rPr>
        <w:t>student</w:t>
      </w:r>
      <w:proofErr w:type="spellEnd"/>
      <w:r w:rsidRPr="00A91910">
        <w:rPr>
          <w:rFonts w:eastAsia="Times New Roman" w:cs="Arial"/>
          <w:bCs/>
          <w:lang w:val="fr-FR" w:eastAsia="en-GB"/>
        </w:rPr>
        <w:t xml:space="preserve"> </w:t>
      </w:r>
      <w:proofErr w:type="spellStart"/>
      <w:r w:rsidRPr="00A91910">
        <w:rPr>
          <w:rFonts w:eastAsia="Times New Roman" w:cs="Arial"/>
          <w:bCs/>
          <w:lang w:val="fr-FR" w:eastAsia="en-GB"/>
        </w:rPr>
        <w:t>representatives</w:t>
      </w:r>
      <w:proofErr w:type="spellEnd"/>
      <w:r w:rsidRPr="00A91910">
        <w:rPr>
          <w:rFonts w:eastAsia="Times New Roman" w:cs="Arial"/>
          <w:bCs/>
          <w:lang w:val="fr-FR" w:eastAsia="en-GB"/>
        </w:rPr>
        <w:t xml:space="preserve"> </w:t>
      </w:r>
    </w:p>
    <w:p w:rsidR="001C516A" w:rsidRPr="00A91910" w:rsidRDefault="001C516A" w:rsidP="00692C2B">
      <w:pPr>
        <w:spacing w:after="0"/>
        <w:outlineLvl w:val="2"/>
        <w:rPr>
          <w:rFonts w:eastAsia="Times New Roman" w:cs="Arial"/>
          <w:b/>
          <w:bCs/>
          <w:lang w:val="fr-FR" w:eastAsia="en-GB"/>
        </w:rPr>
      </w:pPr>
      <w:r w:rsidRPr="00A91910">
        <w:rPr>
          <w:rFonts w:eastAsia="Times New Roman" w:cs="Arial"/>
          <w:b/>
          <w:bCs/>
          <w:lang w:val="fr-FR" w:eastAsia="en-GB"/>
        </w:rPr>
        <w:t>Diplôme universitaire</w:t>
      </w:r>
      <w:r w:rsidR="00692C2B" w:rsidRPr="00A91910">
        <w:rPr>
          <w:rFonts w:eastAsia="Times New Roman" w:cs="Arial"/>
          <w:b/>
          <w:bCs/>
          <w:lang w:val="fr-FR" w:eastAsia="en-GB"/>
        </w:rPr>
        <w:t xml:space="preserve"> -</w:t>
      </w:r>
      <w:r w:rsidRPr="00A91910">
        <w:rPr>
          <w:rFonts w:eastAsia="Times New Roman" w:cs="Arial"/>
          <w:b/>
          <w:bCs/>
          <w:lang w:val="fr-FR" w:eastAsia="en-GB"/>
        </w:rPr>
        <w:t xml:space="preserve"> </w:t>
      </w:r>
      <w:proofErr w:type="spellStart"/>
      <w:r w:rsidRPr="00A91910">
        <w:rPr>
          <w:rFonts w:eastAsia="Times New Roman" w:cs="Arial"/>
          <w:bCs/>
          <w:lang w:val="fr-FR" w:eastAsia="en-GB"/>
        </w:rPr>
        <w:t>University</w:t>
      </w:r>
      <w:proofErr w:type="spellEnd"/>
      <w:r w:rsidRPr="00A91910">
        <w:rPr>
          <w:rFonts w:eastAsia="Times New Roman" w:cs="Arial"/>
          <w:bCs/>
          <w:lang w:val="fr-FR" w:eastAsia="en-GB"/>
        </w:rPr>
        <w:t xml:space="preserve"> </w:t>
      </w:r>
      <w:proofErr w:type="spellStart"/>
      <w:r w:rsidRPr="00A91910">
        <w:rPr>
          <w:rFonts w:eastAsia="Times New Roman" w:cs="Arial"/>
          <w:bCs/>
          <w:lang w:val="fr-FR" w:eastAsia="en-GB"/>
        </w:rPr>
        <w:t>degree</w:t>
      </w:r>
      <w:proofErr w:type="spellEnd"/>
    </w:p>
    <w:p w:rsidR="001C516A" w:rsidRPr="00F1783D" w:rsidRDefault="001C516A" w:rsidP="00692C2B">
      <w:pPr>
        <w:spacing w:after="0"/>
        <w:outlineLvl w:val="2"/>
        <w:rPr>
          <w:rFonts w:eastAsia="Times New Roman" w:cs="Arial"/>
          <w:bCs/>
          <w:lang w:eastAsia="en-GB"/>
        </w:rPr>
      </w:pPr>
      <w:r w:rsidRPr="00F1783D">
        <w:rPr>
          <w:rFonts w:eastAsia="Times New Roman" w:cs="Arial"/>
          <w:b/>
          <w:bCs/>
          <w:lang w:eastAsia="en-GB"/>
        </w:rPr>
        <w:t xml:space="preserve">Dispense </w:t>
      </w:r>
      <w:proofErr w:type="spellStart"/>
      <w:r w:rsidRPr="00F1783D">
        <w:rPr>
          <w:rFonts w:eastAsia="Times New Roman" w:cs="Arial"/>
          <w:b/>
          <w:bCs/>
          <w:lang w:eastAsia="en-GB"/>
        </w:rPr>
        <w:t>d’assiduité</w:t>
      </w:r>
      <w:proofErr w:type="spellEnd"/>
      <w:r w:rsidR="00692C2B" w:rsidRPr="00F1783D">
        <w:rPr>
          <w:rFonts w:eastAsia="Times New Roman" w:cs="Arial"/>
          <w:b/>
          <w:bCs/>
          <w:lang w:eastAsia="en-GB"/>
        </w:rPr>
        <w:t xml:space="preserve"> -</w:t>
      </w:r>
      <w:r w:rsidRPr="00F1783D">
        <w:rPr>
          <w:rFonts w:eastAsia="Times New Roman" w:cs="Arial"/>
          <w:b/>
          <w:bCs/>
          <w:lang w:eastAsia="en-GB"/>
        </w:rPr>
        <w:t xml:space="preserve"> </w:t>
      </w:r>
      <w:r w:rsidR="00692C2B" w:rsidRPr="00F1783D">
        <w:rPr>
          <w:rFonts w:eastAsia="Times New Roman" w:cs="Arial"/>
          <w:bCs/>
          <w:lang w:eastAsia="en-GB"/>
        </w:rPr>
        <w:t>exemption from attendance,</w:t>
      </w:r>
      <w:r w:rsidRPr="00F1783D">
        <w:rPr>
          <w:rFonts w:eastAsia="Times New Roman" w:cs="Arial"/>
          <w:bCs/>
          <w:lang w:eastAsia="en-GB"/>
        </w:rPr>
        <w:t xml:space="preserve"> exemption from attending classes and from the submission of continuous assessment (the student exempt from the </w:t>
      </w:r>
      <w:r w:rsidR="0070442A" w:rsidRPr="00F1783D">
        <w:rPr>
          <w:rFonts w:eastAsia="Times New Roman" w:cs="Arial"/>
          <w:bCs/>
          <w:lang w:eastAsia="en-GB"/>
        </w:rPr>
        <w:t>course may still be required to</w:t>
      </w:r>
      <w:r w:rsidRPr="00F1783D">
        <w:rPr>
          <w:rFonts w:eastAsia="Times New Roman" w:cs="Arial"/>
          <w:bCs/>
          <w:lang w:eastAsia="en-GB"/>
        </w:rPr>
        <w:t xml:space="preserve"> take the end of term exam)</w:t>
      </w:r>
    </w:p>
    <w:p w:rsidR="001C516A" w:rsidRPr="00A91910" w:rsidRDefault="001C516A" w:rsidP="00692C2B">
      <w:pPr>
        <w:spacing w:after="0"/>
        <w:outlineLvl w:val="2"/>
        <w:rPr>
          <w:rFonts w:eastAsia="Times New Roman" w:cs="Arial"/>
          <w:bCs/>
          <w:lang w:val="fr-FR" w:eastAsia="en-GB"/>
        </w:rPr>
      </w:pPr>
      <w:r w:rsidRPr="00A91910">
        <w:rPr>
          <w:rStyle w:val="HTMLDefinition"/>
          <w:rFonts w:cs="Arial"/>
          <w:b/>
          <w:bCs/>
          <w:i w:val="0"/>
          <w:iCs w:val="0"/>
          <w:lang w:val="fr-FR"/>
        </w:rPr>
        <w:t>DOM</w:t>
      </w:r>
      <w:r w:rsidR="00692C2B" w:rsidRPr="00A91910">
        <w:rPr>
          <w:rStyle w:val="HTMLDefinition"/>
          <w:rFonts w:cs="Arial"/>
          <w:b/>
          <w:bCs/>
          <w:i w:val="0"/>
          <w:iCs w:val="0"/>
          <w:lang w:val="fr-FR"/>
        </w:rPr>
        <w:t xml:space="preserve"> -</w:t>
      </w:r>
      <w:r w:rsidRPr="00A91910">
        <w:rPr>
          <w:rStyle w:val="apple-converted-space"/>
          <w:rFonts w:cs="Arial"/>
          <w:b/>
          <w:bCs/>
          <w:lang w:val="fr-FR"/>
        </w:rPr>
        <w:t> </w:t>
      </w:r>
      <w:r w:rsidRPr="00A91910">
        <w:rPr>
          <w:rFonts w:cs="Arial"/>
          <w:bCs/>
          <w:lang w:val="fr-FR"/>
        </w:rPr>
        <w:t>(</w:t>
      </w:r>
      <w:r w:rsidR="00692C2B" w:rsidRPr="00A91910">
        <w:rPr>
          <w:rFonts w:cs="Arial"/>
          <w:lang w:val="fr-FR"/>
        </w:rPr>
        <w:t>Département d'outre-mer),</w:t>
      </w:r>
      <w:r w:rsidRPr="00A91910">
        <w:rPr>
          <w:rFonts w:cs="Arial"/>
          <w:lang w:val="fr-FR"/>
        </w:rPr>
        <w:t xml:space="preserve"> French </w:t>
      </w:r>
      <w:proofErr w:type="spellStart"/>
      <w:r w:rsidRPr="00A91910">
        <w:rPr>
          <w:rFonts w:cs="Arial"/>
          <w:lang w:val="fr-FR"/>
        </w:rPr>
        <w:t>overseas</w:t>
      </w:r>
      <w:proofErr w:type="spellEnd"/>
      <w:r w:rsidRPr="00A91910">
        <w:rPr>
          <w:rFonts w:cs="Arial"/>
          <w:lang w:val="fr-FR"/>
        </w:rPr>
        <w:t xml:space="preserve"> </w:t>
      </w:r>
      <w:proofErr w:type="spellStart"/>
      <w:r w:rsidRPr="00A91910">
        <w:rPr>
          <w:rFonts w:cs="Arial"/>
          <w:lang w:val="fr-FR"/>
        </w:rPr>
        <w:t>departments</w:t>
      </w:r>
      <w:proofErr w:type="spellEnd"/>
      <w:r w:rsidRPr="00A91910">
        <w:rPr>
          <w:rFonts w:cs="Arial"/>
          <w:lang w:val="fr-FR"/>
        </w:rPr>
        <w:t xml:space="preserve"> (Guadeloupe, Guyane, Martinique, La Réunion)</w:t>
      </w:r>
    </w:p>
    <w:p w:rsidR="001C516A" w:rsidRPr="00F1783D" w:rsidRDefault="001C516A" w:rsidP="00692C2B">
      <w:pPr>
        <w:spacing w:after="0"/>
        <w:outlineLvl w:val="2"/>
        <w:rPr>
          <w:rFonts w:eastAsia="Times New Roman" w:cs="Arial"/>
          <w:bCs/>
          <w:lang w:eastAsia="en-GB"/>
        </w:rPr>
      </w:pPr>
      <w:r w:rsidRPr="00F1783D">
        <w:rPr>
          <w:rFonts w:cs="Arial"/>
          <w:b/>
          <w:shd w:val="clear" w:color="auto" w:fill="FFFFFF"/>
        </w:rPr>
        <w:t>DUT</w:t>
      </w:r>
      <w:r w:rsidR="00692C2B" w:rsidRPr="00F1783D">
        <w:rPr>
          <w:rFonts w:cs="Arial"/>
          <w:b/>
          <w:shd w:val="clear" w:color="auto" w:fill="FFFFFF"/>
        </w:rPr>
        <w:t xml:space="preserve"> -</w:t>
      </w:r>
      <w:r w:rsidRPr="00F1783D">
        <w:rPr>
          <w:rFonts w:cs="Arial"/>
          <w:b/>
          <w:shd w:val="clear" w:color="auto" w:fill="FFFFFF"/>
        </w:rPr>
        <w:t xml:space="preserve"> </w:t>
      </w:r>
      <w:r w:rsidRPr="00F1783D">
        <w:rPr>
          <w:rFonts w:cs="Arial"/>
          <w:shd w:val="clear" w:color="auto" w:fill="FFFFFF"/>
        </w:rPr>
        <w:t>(</w:t>
      </w:r>
      <w:proofErr w:type="spellStart"/>
      <w:r w:rsidRPr="00F1783D">
        <w:rPr>
          <w:rFonts w:cs="Arial"/>
          <w:bCs/>
          <w:shd w:val="clear" w:color="auto" w:fill="FFFFFF"/>
        </w:rPr>
        <w:t>diplôme</w:t>
      </w:r>
      <w:proofErr w:type="spellEnd"/>
      <w:r w:rsidRPr="00F1783D">
        <w:rPr>
          <w:rFonts w:cs="Arial"/>
          <w:bCs/>
          <w:shd w:val="clear" w:color="auto" w:fill="FFFFFF"/>
        </w:rPr>
        <w:t xml:space="preserve"> </w:t>
      </w:r>
      <w:proofErr w:type="spellStart"/>
      <w:r w:rsidRPr="00F1783D">
        <w:rPr>
          <w:rFonts w:cs="Arial"/>
          <w:bCs/>
          <w:shd w:val="clear" w:color="auto" w:fill="FFFFFF"/>
        </w:rPr>
        <w:t>universitaire</w:t>
      </w:r>
      <w:proofErr w:type="spellEnd"/>
      <w:r w:rsidRPr="00F1783D">
        <w:rPr>
          <w:rFonts w:cs="Arial"/>
          <w:bCs/>
          <w:shd w:val="clear" w:color="auto" w:fill="FFFFFF"/>
        </w:rPr>
        <w:t xml:space="preserve"> de </w:t>
      </w:r>
      <w:proofErr w:type="spellStart"/>
      <w:r w:rsidRPr="00F1783D">
        <w:rPr>
          <w:rFonts w:cs="Arial"/>
          <w:bCs/>
          <w:shd w:val="clear" w:color="auto" w:fill="FFFFFF"/>
        </w:rPr>
        <w:t>technologie</w:t>
      </w:r>
      <w:proofErr w:type="spellEnd"/>
      <w:r w:rsidRPr="00F1783D">
        <w:rPr>
          <w:rFonts w:cs="Arial"/>
          <w:bCs/>
          <w:shd w:val="clear" w:color="auto" w:fill="FFFFFF"/>
        </w:rPr>
        <w:t>)</w:t>
      </w:r>
      <w:r w:rsidR="00692C2B" w:rsidRPr="00F1783D">
        <w:rPr>
          <w:rFonts w:cs="Arial"/>
          <w:bCs/>
          <w:shd w:val="clear" w:color="auto" w:fill="FFFFFF"/>
        </w:rPr>
        <w:t>,</w:t>
      </w:r>
      <w:r w:rsidRPr="00F1783D">
        <w:rPr>
          <w:rFonts w:cs="Arial"/>
          <w:b/>
          <w:bCs/>
          <w:shd w:val="clear" w:color="auto" w:fill="FFFFFF"/>
        </w:rPr>
        <w:t xml:space="preserve"> </w:t>
      </w:r>
      <w:r w:rsidRPr="00F1783D">
        <w:rPr>
          <w:rFonts w:cs="Arial"/>
          <w:bCs/>
          <w:shd w:val="clear" w:color="auto" w:fill="FFFFFF"/>
        </w:rPr>
        <w:t xml:space="preserve">University diplomas in technology offered usually by </w:t>
      </w:r>
      <w:hyperlink r:id="rId20" w:tgtFrame="_blank" w:tooltip="Instituts universitaires de technologie (IUT)" w:history="1">
        <w:r w:rsidRPr="00F1783D">
          <w:rPr>
            <w:rStyle w:val="Hyperlink"/>
            <w:rFonts w:cs="Arial"/>
            <w:shd w:val="clear" w:color="auto" w:fill="FFFFFF"/>
          </w:rPr>
          <w:t>University Institutes of Technology</w:t>
        </w:r>
      </w:hyperlink>
      <w:r w:rsidRPr="00F1783D">
        <w:rPr>
          <w:rStyle w:val="apple-converted-space"/>
          <w:rFonts w:cs="Arial"/>
          <w:shd w:val="clear" w:color="auto" w:fill="FFFFFF"/>
        </w:rPr>
        <w:t> </w:t>
      </w:r>
      <w:r w:rsidR="005C0A58" w:rsidRPr="00F1783D">
        <w:rPr>
          <w:rStyle w:val="apple-converted-space"/>
          <w:rFonts w:cs="Arial"/>
          <w:shd w:val="clear" w:color="auto" w:fill="FFFFFF"/>
        </w:rPr>
        <w:t>(</w:t>
      </w:r>
      <w:r w:rsidR="005C0A58" w:rsidRPr="00F1783D">
        <w:rPr>
          <w:rFonts w:cs="Arial"/>
          <w:bCs/>
          <w:shd w:val="clear" w:color="auto" w:fill="FFFFFF"/>
        </w:rPr>
        <w:t>IUT</w:t>
      </w:r>
      <w:r w:rsidRPr="00F1783D">
        <w:rPr>
          <w:rFonts w:cs="Arial"/>
          <w:shd w:val="clear" w:color="auto" w:fill="FFFFFF"/>
        </w:rPr>
        <w:t>)</w:t>
      </w:r>
    </w:p>
    <w:p w:rsidR="001C516A" w:rsidRPr="00F1783D" w:rsidRDefault="001C516A" w:rsidP="00692C2B">
      <w:pPr>
        <w:spacing w:after="0"/>
        <w:outlineLvl w:val="2"/>
        <w:rPr>
          <w:rFonts w:eastAsia="Times New Roman" w:cs="Arial"/>
          <w:bCs/>
          <w:lang w:eastAsia="en-GB"/>
        </w:rPr>
      </w:pPr>
      <w:r w:rsidRPr="00F1783D">
        <w:rPr>
          <w:rFonts w:eastAsia="Times New Roman" w:cs="Arial"/>
          <w:b/>
          <w:bCs/>
          <w:lang w:eastAsia="en-GB"/>
        </w:rPr>
        <w:t>EAD</w:t>
      </w:r>
      <w:r w:rsidR="00692C2B" w:rsidRPr="00F1783D">
        <w:rPr>
          <w:rFonts w:eastAsia="Times New Roman" w:cs="Arial"/>
          <w:b/>
          <w:bCs/>
          <w:lang w:eastAsia="en-GB"/>
        </w:rPr>
        <w:t xml:space="preserve"> -</w:t>
      </w:r>
      <w:r w:rsidR="00692C2B" w:rsidRPr="00F1783D">
        <w:rPr>
          <w:rFonts w:eastAsia="Times New Roman" w:cs="Arial"/>
          <w:bCs/>
          <w:lang w:eastAsia="en-GB"/>
        </w:rPr>
        <w:t xml:space="preserve"> (</w:t>
      </w:r>
      <w:proofErr w:type="spellStart"/>
      <w:r w:rsidR="00692C2B" w:rsidRPr="00F1783D">
        <w:rPr>
          <w:rFonts w:eastAsia="Times New Roman" w:cs="Arial"/>
          <w:bCs/>
          <w:lang w:eastAsia="en-GB"/>
        </w:rPr>
        <w:t>Enseignement</w:t>
      </w:r>
      <w:proofErr w:type="spellEnd"/>
      <w:r w:rsidR="00692C2B" w:rsidRPr="00F1783D">
        <w:rPr>
          <w:rFonts w:eastAsia="Times New Roman" w:cs="Arial"/>
          <w:bCs/>
          <w:lang w:eastAsia="en-GB"/>
        </w:rPr>
        <w:t xml:space="preserve"> A Distance),</w:t>
      </w:r>
      <w:r w:rsidRPr="00F1783D">
        <w:rPr>
          <w:rFonts w:eastAsia="Times New Roman" w:cs="Arial"/>
          <w:bCs/>
          <w:lang w:eastAsia="en-GB"/>
        </w:rPr>
        <w:t xml:space="preserve"> distance learning </w:t>
      </w:r>
    </w:p>
    <w:p w:rsidR="001C516A" w:rsidRPr="00F1783D" w:rsidRDefault="00692C2B" w:rsidP="00692C2B">
      <w:pPr>
        <w:spacing w:after="0"/>
        <w:outlineLvl w:val="2"/>
        <w:rPr>
          <w:rFonts w:eastAsia="Times New Roman" w:cs="Arial"/>
          <w:bCs/>
          <w:lang w:eastAsia="en-GB"/>
        </w:rPr>
      </w:pPr>
      <w:proofErr w:type="spellStart"/>
      <w:r w:rsidRPr="00F1783D">
        <w:rPr>
          <w:rFonts w:eastAsia="Times New Roman" w:cs="Arial"/>
          <w:b/>
          <w:bCs/>
          <w:lang w:eastAsia="en-GB"/>
        </w:rPr>
        <w:t>Emploi</w:t>
      </w:r>
      <w:proofErr w:type="spellEnd"/>
      <w:r w:rsidRPr="00F1783D">
        <w:rPr>
          <w:rFonts w:eastAsia="Times New Roman" w:cs="Arial"/>
          <w:b/>
          <w:bCs/>
          <w:lang w:eastAsia="en-GB"/>
        </w:rPr>
        <w:t xml:space="preserve"> du temps -</w:t>
      </w:r>
      <w:r w:rsidR="001C516A" w:rsidRPr="00F1783D">
        <w:rPr>
          <w:rFonts w:eastAsia="Times New Roman" w:cs="Arial"/>
          <w:b/>
          <w:bCs/>
          <w:lang w:eastAsia="en-GB"/>
        </w:rPr>
        <w:t xml:space="preserve"> </w:t>
      </w:r>
      <w:r w:rsidR="001C516A" w:rsidRPr="00F1783D">
        <w:rPr>
          <w:rFonts w:eastAsia="Times New Roman" w:cs="Arial"/>
          <w:bCs/>
          <w:lang w:eastAsia="en-GB"/>
        </w:rPr>
        <w:t xml:space="preserve">timetable/schedule </w:t>
      </w:r>
    </w:p>
    <w:p w:rsidR="001C516A" w:rsidRPr="00F1783D" w:rsidRDefault="001C516A" w:rsidP="00692C2B">
      <w:pPr>
        <w:spacing w:after="0"/>
        <w:outlineLvl w:val="2"/>
        <w:rPr>
          <w:rFonts w:cs="Arial"/>
        </w:rPr>
      </w:pPr>
      <w:r w:rsidRPr="00F1783D">
        <w:rPr>
          <w:rStyle w:val="HTMLDefinition"/>
          <w:rFonts w:cs="Arial"/>
          <w:b/>
          <w:bCs/>
          <w:i w:val="0"/>
          <w:iCs w:val="0"/>
        </w:rPr>
        <w:t>ENA</w:t>
      </w:r>
      <w:r w:rsidR="00692C2B" w:rsidRPr="00F1783D">
        <w:rPr>
          <w:rStyle w:val="HTMLDefinition"/>
          <w:rFonts w:cs="Arial"/>
          <w:b/>
          <w:bCs/>
          <w:i w:val="0"/>
          <w:iCs w:val="0"/>
        </w:rPr>
        <w:t xml:space="preserve"> -</w:t>
      </w:r>
      <w:r w:rsidRPr="00F1783D">
        <w:rPr>
          <w:rStyle w:val="apple-converted-space"/>
          <w:rFonts w:cs="Arial"/>
          <w:b/>
          <w:bCs/>
        </w:rPr>
        <w:t> </w:t>
      </w:r>
      <w:r w:rsidRPr="00F1783D">
        <w:rPr>
          <w:rStyle w:val="apple-converted-space"/>
          <w:rFonts w:cs="Arial"/>
          <w:bCs/>
        </w:rPr>
        <w:t>(</w:t>
      </w:r>
      <w:proofErr w:type="spellStart"/>
      <w:r w:rsidRPr="00F1783D">
        <w:rPr>
          <w:rFonts w:cs="Arial"/>
        </w:rPr>
        <w:t>École</w:t>
      </w:r>
      <w:proofErr w:type="spellEnd"/>
      <w:r w:rsidRPr="00F1783D">
        <w:rPr>
          <w:rFonts w:cs="Arial"/>
        </w:rPr>
        <w:t xml:space="preserve"> </w:t>
      </w:r>
      <w:proofErr w:type="spellStart"/>
      <w:r w:rsidRPr="00F1783D">
        <w:rPr>
          <w:rFonts w:cs="Arial"/>
        </w:rPr>
        <w:t>nationale</w:t>
      </w:r>
      <w:proofErr w:type="spellEnd"/>
      <w:r w:rsidRPr="00F1783D">
        <w:rPr>
          <w:rFonts w:cs="Arial"/>
        </w:rPr>
        <w:t xml:space="preserve"> </w:t>
      </w:r>
      <w:proofErr w:type="spellStart"/>
      <w:r w:rsidRPr="00F1783D">
        <w:rPr>
          <w:rFonts w:cs="Arial"/>
        </w:rPr>
        <w:t>d'administration</w:t>
      </w:r>
      <w:proofErr w:type="spellEnd"/>
      <w:r w:rsidRPr="00F1783D">
        <w:rPr>
          <w:rFonts w:cs="Arial"/>
        </w:rPr>
        <w:t>) Na</w:t>
      </w:r>
      <w:r w:rsidR="0070442A" w:rsidRPr="00F1783D">
        <w:rPr>
          <w:rFonts w:cs="Arial"/>
        </w:rPr>
        <w:t>t</w:t>
      </w:r>
      <w:r w:rsidR="00692C2B" w:rsidRPr="00F1783D">
        <w:rPr>
          <w:rFonts w:cs="Arial"/>
        </w:rPr>
        <w:t>ional School of Administration,</w:t>
      </w:r>
      <w:r w:rsidRPr="00F1783D">
        <w:rPr>
          <w:rFonts w:cs="Arial"/>
        </w:rPr>
        <w:t xml:space="preserve"> a type of </w:t>
      </w:r>
      <w:proofErr w:type="spellStart"/>
      <w:r w:rsidRPr="00F1783D">
        <w:rPr>
          <w:rFonts w:cs="Arial"/>
          <w:i/>
        </w:rPr>
        <w:t>grandes</w:t>
      </w:r>
      <w:proofErr w:type="spellEnd"/>
      <w:r w:rsidRPr="00F1783D">
        <w:rPr>
          <w:rFonts w:cs="Arial"/>
          <w:i/>
        </w:rPr>
        <w:t xml:space="preserve"> </w:t>
      </w:r>
      <w:proofErr w:type="spellStart"/>
      <w:r w:rsidRPr="00F1783D">
        <w:rPr>
          <w:rFonts w:cs="Arial"/>
          <w:i/>
        </w:rPr>
        <w:t>écoles</w:t>
      </w:r>
      <w:proofErr w:type="spellEnd"/>
      <w:r w:rsidRPr="00F1783D">
        <w:rPr>
          <w:rFonts w:cs="Arial"/>
        </w:rPr>
        <w:t xml:space="preserve"> entrusted with the selection and initial training of French officials and civil servants </w:t>
      </w:r>
    </w:p>
    <w:p w:rsidR="001C516A" w:rsidRPr="00F1783D" w:rsidRDefault="001C516A" w:rsidP="00692C2B">
      <w:pPr>
        <w:spacing w:after="0"/>
        <w:outlineLvl w:val="2"/>
        <w:rPr>
          <w:rFonts w:eastAsia="Times New Roman" w:cs="Arial"/>
          <w:bCs/>
          <w:lang w:eastAsia="en-GB"/>
        </w:rPr>
      </w:pPr>
      <w:r w:rsidRPr="00F1783D">
        <w:rPr>
          <w:rFonts w:cs="Arial"/>
          <w:b/>
        </w:rPr>
        <w:lastRenderedPageBreak/>
        <w:t>ENS</w:t>
      </w:r>
      <w:r w:rsidR="00692C2B" w:rsidRPr="00F1783D">
        <w:rPr>
          <w:rFonts w:cs="Arial"/>
          <w:b/>
        </w:rPr>
        <w:t xml:space="preserve"> -</w:t>
      </w:r>
      <w:r w:rsidR="0070442A" w:rsidRPr="00F1783D">
        <w:rPr>
          <w:rFonts w:cs="Arial"/>
        </w:rPr>
        <w:t xml:space="preserve"> (</w:t>
      </w:r>
      <w:proofErr w:type="spellStart"/>
      <w:r w:rsidR="0070442A" w:rsidRPr="00F1783D">
        <w:rPr>
          <w:rFonts w:cs="Arial"/>
        </w:rPr>
        <w:t>École</w:t>
      </w:r>
      <w:proofErr w:type="spellEnd"/>
      <w:r w:rsidR="0070442A" w:rsidRPr="00F1783D">
        <w:rPr>
          <w:rFonts w:cs="Arial"/>
        </w:rPr>
        <w:t xml:space="preserve"> </w:t>
      </w:r>
      <w:proofErr w:type="spellStart"/>
      <w:r w:rsidR="0070442A" w:rsidRPr="00F1783D">
        <w:rPr>
          <w:rFonts w:cs="Arial"/>
        </w:rPr>
        <w:t>normale</w:t>
      </w:r>
      <w:proofErr w:type="spellEnd"/>
      <w:r w:rsidR="0070442A" w:rsidRPr="00F1783D">
        <w:rPr>
          <w:rFonts w:cs="Arial"/>
        </w:rPr>
        <w:t xml:space="preserve"> </w:t>
      </w:r>
      <w:proofErr w:type="spellStart"/>
      <w:r w:rsidR="0070442A" w:rsidRPr="00F1783D">
        <w:rPr>
          <w:rFonts w:cs="Arial"/>
        </w:rPr>
        <w:t>supérieure</w:t>
      </w:r>
      <w:proofErr w:type="spellEnd"/>
      <w:r w:rsidR="0070442A" w:rsidRPr="00F1783D">
        <w:rPr>
          <w:rFonts w:cs="Arial"/>
        </w:rPr>
        <w:t>) a</w:t>
      </w:r>
      <w:r w:rsidRPr="00F1783D">
        <w:rPr>
          <w:rFonts w:cs="Arial"/>
        </w:rPr>
        <w:t xml:space="preserve"> category of the </w:t>
      </w:r>
      <w:proofErr w:type="spellStart"/>
      <w:r w:rsidRPr="00F1783D">
        <w:rPr>
          <w:rFonts w:cs="Arial"/>
          <w:i/>
        </w:rPr>
        <w:t>grandes</w:t>
      </w:r>
      <w:proofErr w:type="spellEnd"/>
      <w:r w:rsidRPr="00F1783D">
        <w:rPr>
          <w:rFonts w:cs="Arial"/>
          <w:i/>
        </w:rPr>
        <w:t xml:space="preserve"> </w:t>
      </w:r>
      <w:proofErr w:type="spellStart"/>
      <w:r w:rsidRPr="00F1783D">
        <w:rPr>
          <w:rFonts w:cs="Arial"/>
          <w:i/>
        </w:rPr>
        <w:t>écoles</w:t>
      </w:r>
      <w:proofErr w:type="spellEnd"/>
      <w:r w:rsidRPr="00F1783D">
        <w:rPr>
          <w:rFonts w:cs="Arial"/>
        </w:rPr>
        <w:t xml:space="preserve"> dedicated to research and to the training of future instructors and researchers in the literary, scientific, and technological do</w:t>
      </w:r>
      <w:r w:rsidR="00692C2B" w:rsidRPr="00F1783D">
        <w:rPr>
          <w:rFonts w:cs="Arial"/>
        </w:rPr>
        <w:t>mains</w:t>
      </w:r>
    </w:p>
    <w:p w:rsidR="001C516A" w:rsidRPr="00F1783D" w:rsidRDefault="001C516A" w:rsidP="00692C2B">
      <w:pPr>
        <w:spacing w:after="0"/>
        <w:outlineLvl w:val="2"/>
        <w:rPr>
          <w:rFonts w:eastAsia="Times New Roman" w:cs="Arial"/>
          <w:bCs/>
          <w:lang w:eastAsia="en-GB"/>
        </w:rPr>
      </w:pPr>
      <w:proofErr w:type="spellStart"/>
      <w:r w:rsidRPr="00F1783D">
        <w:rPr>
          <w:rFonts w:eastAsia="Times New Roman" w:cs="Arial"/>
          <w:b/>
          <w:bCs/>
          <w:lang w:eastAsia="en-GB"/>
        </w:rPr>
        <w:t>Étudiant</w:t>
      </w:r>
      <w:proofErr w:type="spellEnd"/>
      <w:r w:rsidR="00692C2B" w:rsidRPr="00F1783D">
        <w:rPr>
          <w:rFonts w:eastAsia="Times New Roman" w:cs="Arial"/>
          <w:b/>
          <w:bCs/>
          <w:lang w:eastAsia="en-GB"/>
        </w:rPr>
        <w:t xml:space="preserve"> -</w:t>
      </w:r>
      <w:r w:rsidRPr="00F1783D">
        <w:rPr>
          <w:rFonts w:eastAsia="Times New Roman" w:cs="Arial"/>
          <w:b/>
          <w:bCs/>
          <w:lang w:eastAsia="en-GB"/>
        </w:rPr>
        <w:t xml:space="preserve"> </w:t>
      </w:r>
      <w:r w:rsidRPr="00F1783D">
        <w:rPr>
          <w:rFonts w:eastAsia="Times New Roman" w:cs="Arial"/>
          <w:bCs/>
          <w:lang w:eastAsia="en-GB"/>
        </w:rPr>
        <w:t xml:space="preserve">A student at a university or </w:t>
      </w:r>
      <w:proofErr w:type="spellStart"/>
      <w:r w:rsidRPr="00F1783D">
        <w:rPr>
          <w:rFonts w:eastAsia="Times New Roman" w:cs="Arial"/>
          <w:bCs/>
          <w:i/>
          <w:lang w:eastAsia="en-GB"/>
        </w:rPr>
        <w:t>grande</w:t>
      </w:r>
      <w:proofErr w:type="spellEnd"/>
      <w:r w:rsidRPr="00F1783D">
        <w:rPr>
          <w:rFonts w:eastAsia="Times New Roman" w:cs="Arial"/>
          <w:bCs/>
          <w:i/>
          <w:lang w:eastAsia="en-GB"/>
        </w:rPr>
        <w:t xml:space="preserve"> </w:t>
      </w:r>
      <w:proofErr w:type="spellStart"/>
      <w:r w:rsidRPr="00F1783D">
        <w:rPr>
          <w:rFonts w:eastAsia="Times New Roman" w:cs="Arial"/>
          <w:bCs/>
          <w:i/>
          <w:lang w:eastAsia="en-GB"/>
        </w:rPr>
        <w:t>école</w:t>
      </w:r>
      <w:proofErr w:type="spellEnd"/>
      <w:r w:rsidRPr="00F1783D">
        <w:rPr>
          <w:rFonts w:eastAsia="Times New Roman" w:cs="Arial"/>
          <w:bCs/>
          <w:lang w:eastAsia="en-GB"/>
        </w:rPr>
        <w:t>, as distinct from the term ‘</w:t>
      </w:r>
      <w:proofErr w:type="spellStart"/>
      <w:r w:rsidRPr="00F1783D">
        <w:rPr>
          <w:rFonts w:eastAsia="Times New Roman" w:cs="Arial"/>
          <w:bCs/>
          <w:lang w:eastAsia="en-GB"/>
        </w:rPr>
        <w:t>élève</w:t>
      </w:r>
      <w:proofErr w:type="spellEnd"/>
      <w:r w:rsidRPr="00F1783D">
        <w:rPr>
          <w:rFonts w:eastAsia="Times New Roman" w:cs="Arial"/>
          <w:bCs/>
          <w:lang w:eastAsia="en-GB"/>
        </w:rPr>
        <w:t xml:space="preserve">’, which designates students at </w:t>
      </w:r>
      <w:r w:rsidR="00692C2B" w:rsidRPr="00F1783D">
        <w:rPr>
          <w:rFonts w:eastAsia="Times New Roman" w:cs="Arial"/>
          <w:bCs/>
          <w:lang w:eastAsia="en-GB"/>
        </w:rPr>
        <w:t>the preparatory level and below</w:t>
      </w:r>
    </w:p>
    <w:p w:rsidR="001C516A" w:rsidRPr="00F1783D" w:rsidRDefault="001C516A" w:rsidP="00692C2B">
      <w:pPr>
        <w:spacing w:after="0"/>
        <w:outlineLvl w:val="2"/>
        <w:rPr>
          <w:rFonts w:eastAsia="Times New Roman" w:cs="Arial"/>
          <w:lang w:eastAsia="en-GB"/>
        </w:rPr>
      </w:pPr>
      <w:proofErr w:type="spellStart"/>
      <w:r w:rsidRPr="00F1783D">
        <w:rPr>
          <w:rFonts w:eastAsia="Times New Roman" w:cs="Arial"/>
          <w:b/>
          <w:bCs/>
          <w:lang w:eastAsia="en-GB"/>
        </w:rPr>
        <w:t>Examen</w:t>
      </w:r>
      <w:proofErr w:type="spellEnd"/>
      <w:r w:rsidR="00692C2B" w:rsidRPr="00F1783D">
        <w:rPr>
          <w:rFonts w:eastAsia="Times New Roman" w:cs="Arial"/>
          <w:b/>
          <w:bCs/>
          <w:lang w:eastAsia="en-GB"/>
        </w:rPr>
        <w:t xml:space="preserve"> - </w:t>
      </w:r>
      <w:r w:rsidRPr="00F1783D">
        <w:rPr>
          <w:rFonts w:eastAsia="Times New Roman" w:cs="Arial"/>
          <w:bCs/>
          <w:lang w:eastAsia="en-GB"/>
        </w:rPr>
        <w:t xml:space="preserve">end of term exam (can also be referred to as </w:t>
      </w:r>
      <w:proofErr w:type="spellStart"/>
      <w:r w:rsidRPr="00F1783D">
        <w:rPr>
          <w:rFonts w:eastAsia="Times New Roman" w:cs="Arial"/>
          <w:i/>
          <w:lang w:eastAsia="en-GB"/>
        </w:rPr>
        <w:t>examen</w:t>
      </w:r>
      <w:proofErr w:type="spellEnd"/>
      <w:r w:rsidRPr="00F1783D">
        <w:rPr>
          <w:rFonts w:eastAsia="Times New Roman" w:cs="Arial"/>
          <w:i/>
          <w:lang w:eastAsia="en-GB"/>
        </w:rPr>
        <w:t xml:space="preserve"> </w:t>
      </w:r>
      <w:proofErr w:type="spellStart"/>
      <w:r w:rsidRPr="00F1783D">
        <w:rPr>
          <w:rFonts w:eastAsia="Times New Roman" w:cs="Arial"/>
          <w:i/>
          <w:lang w:eastAsia="en-GB"/>
        </w:rPr>
        <w:t>partiel</w:t>
      </w:r>
      <w:proofErr w:type="spellEnd"/>
      <w:r w:rsidRPr="00F1783D">
        <w:rPr>
          <w:rFonts w:eastAsia="Times New Roman" w:cs="Arial"/>
          <w:lang w:eastAsia="en-GB"/>
        </w:rPr>
        <w:t xml:space="preserve"> or </w:t>
      </w:r>
      <w:proofErr w:type="spellStart"/>
      <w:r w:rsidRPr="00F1783D">
        <w:rPr>
          <w:rFonts w:eastAsia="Times New Roman" w:cs="Arial"/>
          <w:i/>
          <w:lang w:eastAsia="en-GB"/>
        </w:rPr>
        <w:t>partiel</w:t>
      </w:r>
      <w:proofErr w:type="spellEnd"/>
      <w:r w:rsidR="00692C2B" w:rsidRPr="00F1783D">
        <w:rPr>
          <w:rFonts w:eastAsia="Times New Roman" w:cs="Arial"/>
          <w:lang w:eastAsia="en-GB"/>
        </w:rPr>
        <w:t>)</w:t>
      </w:r>
    </w:p>
    <w:p w:rsidR="001C516A" w:rsidRPr="00F1783D" w:rsidRDefault="00692C2B" w:rsidP="00692C2B">
      <w:pPr>
        <w:spacing w:after="0"/>
        <w:outlineLvl w:val="2"/>
        <w:rPr>
          <w:rFonts w:cs="Arial"/>
          <w:b/>
          <w:bCs/>
        </w:rPr>
      </w:pPr>
      <w:proofErr w:type="spellStart"/>
      <w:r w:rsidRPr="00F1783D">
        <w:rPr>
          <w:rFonts w:cs="Arial"/>
          <w:b/>
          <w:bCs/>
        </w:rPr>
        <w:t>Filière</w:t>
      </w:r>
      <w:proofErr w:type="spellEnd"/>
      <w:r w:rsidRPr="00F1783D">
        <w:rPr>
          <w:rFonts w:cs="Arial"/>
          <w:b/>
          <w:bCs/>
        </w:rPr>
        <w:t xml:space="preserve"> -</w:t>
      </w:r>
      <w:r w:rsidR="001C516A" w:rsidRPr="00F1783D">
        <w:rPr>
          <w:rFonts w:cs="Arial"/>
          <w:b/>
          <w:bCs/>
        </w:rPr>
        <w:t xml:space="preserve"> </w:t>
      </w:r>
      <w:r w:rsidR="001C516A" w:rsidRPr="00F1783D">
        <w:rPr>
          <w:rFonts w:cs="Arial"/>
          <w:bCs/>
        </w:rPr>
        <w:t>Stream or track, in education referring to the general subject matter chosen by students preparing for their ‘</w:t>
      </w:r>
      <w:proofErr w:type="spellStart"/>
      <w:r w:rsidR="001C516A" w:rsidRPr="00F1783D">
        <w:rPr>
          <w:rFonts w:cs="Arial"/>
          <w:bCs/>
        </w:rPr>
        <w:t>bac</w:t>
      </w:r>
      <w:proofErr w:type="spellEnd"/>
      <w:r w:rsidR="001C516A" w:rsidRPr="00F1783D">
        <w:rPr>
          <w:rFonts w:cs="Arial"/>
          <w:bCs/>
        </w:rPr>
        <w:t>’ or ‘CPGE’, usually S</w:t>
      </w:r>
      <w:r w:rsidRPr="00F1783D">
        <w:rPr>
          <w:rFonts w:cs="Arial"/>
          <w:bCs/>
        </w:rPr>
        <w:t>cience, Humanities, and Economy</w:t>
      </w:r>
    </w:p>
    <w:p w:rsidR="001C516A" w:rsidRPr="00A91910" w:rsidRDefault="001C516A" w:rsidP="00692C2B">
      <w:pPr>
        <w:spacing w:after="0"/>
        <w:outlineLvl w:val="2"/>
        <w:rPr>
          <w:rFonts w:eastAsia="Times New Roman" w:cs="Arial"/>
          <w:bCs/>
          <w:lang w:val="fr-FR" w:eastAsia="en-GB"/>
        </w:rPr>
      </w:pPr>
      <w:r w:rsidRPr="00A91910">
        <w:rPr>
          <w:rFonts w:cs="Arial"/>
          <w:b/>
          <w:bCs/>
          <w:lang w:val="fr-FR"/>
        </w:rPr>
        <w:t>FLE</w:t>
      </w:r>
      <w:r w:rsidR="00692C2B" w:rsidRPr="00A91910">
        <w:rPr>
          <w:rFonts w:cs="Arial"/>
          <w:b/>
          <w:bCs/>
          <w:lang w:val="fr-FR"/>
        </w:rPr>
        <w:t xml:space="preserve"> -</w:t>
      </w:r>
      <w:r w:rsidRPr="00A91910">
        <w:rPr>
          <w:rFonts w:cs="Arial"/>
          <w:b/>
          <w:bCs/>
          <w:lang w:val="fr-FR"/>
        </w:rPr>
        <w:t xml:space="preserve"> </w:t>
      </w:r>
      <w:r w:rsidRPr="00A91910">
        <w:rPr>
          <w:rFonts w:cs="Arial"/>
          <w:bCs/>
          <w:lang w:val="fr-FR"/>
        </w:rPr>
        <w:t>(</w:t>
      </w:r>
      <w:r w:rsidR="00692C2B" w:rsidRPr="00A91910">
        <w:rPr>
          <w:rFonts w:cs="Arial"/>
          <w:lang w:val="fr-FR"/>
        </w:rPr>
        <w:t>Français langue étrangère),</w:t>
      </w:r>
      <w:r w:rsidRPr="00A91910">
        <w:rPr>
          <w:rFonts w:cs="Arial"/>
          <w:lang w:val="fr-FR"/>
        </w:rPr>
        <w:t xml:space="preserve"> French as a </w:t>
      </w:r>
      <w:proofErr w:type="spellStart"/>
      <w:r w:rsidRPr="00A91910">
        <w:rPr>
          <w:rFonts w:cs="Arial"/>
          <w:lang w:val="fr-FR"/>
        </w:rPr>
        <w:t>Foreign</w:t>
      </w:r>
      <w:proofErr w:type="spellEnd"/>
      <w:r w:rsidRPr="00A91910">
        <w:rPr>
          <w:rFonts w:cs="Arial"/>
          <w:lang w:val="fr-FR"/>
        </w:rPr>
        <w:t xml:space="preserve"> </w:t>
      </w:r>
      <w:proofErr w:type="spellStart"/>
      <w:r w:rsidRPr="00A91910">
        <w:rPr>
          <w:rFonts w:cs="Arial"/>
          <w:lang w:val="fr-FR"/>
        </w:rPr>
        <w:t>Language</w:t>
      </w:r>
      <w:proofErr w:type="spellEnd"/>
      <w:r w:rsidRPr="00A91910">
        <w:rPr>
          <w:rFonts w:cs="Arial"/>
          <w:lang w:val="fr-FR"/>
        </w:rPr>
        <w:t xml:space="preserve"> </w:t>
      </w:r>
    </w:p>
    <w:p w:rsidR="001C516A" w:rsidRPr="00A91910" w:rsidRDefault="001C516A" w:rsidP="00692C2B">
      <w:pPr>
        <w:spacing w:after="0"/>
        <w:outlineLvl w:val="2"/>
        <w:rPr>
          <w:rFonts w:eastAsia="Times New Roman" w:cs="Arial"/>
          <w:bCs/>
          <w:lang w:val="fr-FR" w:eastAsia="en-GB"/>
        </w:rPr>
      </w:pPr>
      <w:r w:rsidRPr="00A91910">
        <w:rPr>
          <w:rFonts w:eastAsia="Times New Roman" w:cs="Arial"/>
          <w:b/>
          <w:bCs/>
          <w:lang w:val="fr-FR" w:eastAsia="en-GB"/>
        </w:rPr>
        <w:t>Guide de l’étudiant</w:t>
      </w:r>
      <w:r w:rsidR="00692C2B" w:rsidRPr="00A91910">
        <w:rPr>
          <w:rFonts w:eastAsia="Times New Roman" w:cs="Arial"/>
          <w:bCs/>
          <w:lang w:val="fr-FR" w:eastAsia="en-GB"/>
        </w:rPr>
        <w:t xml:space="preserve"> -</w:t>
      </w:r>
      <w:r w:rsidRPr="00A91910">
        <w:rPr>
          <w:rFonts w:eastAsia="Times New Roman" w:cs="Arial"/>
          <w:bCs/>
          <w:lang w:val="fr-FR" w:eastAsia="en-GB"/>
        </w:rPr>
        <w:t xml:space="preserve"> </w:t>
      </w:r>
      <w:proofErr w:type="spellStart"/>
      <w:r w:rsidRPr="00A91910">
        <w:rPr>
          <w:rFonts w:eastAsia="Times New Roman" w:cs="Arial"/>
          <w:bCs/>
          <w:lang w:val="fr-FR" w:eastAsia="en-GB"/>
        </w:rPr>
        <w:t>student</w:t>
      </w:r>
      <w:proofErr w:type="spellEnd"/>
      <w:r w:rsidRPr="00A91910">
        <w:rPr>
          <w:rFonts w:eastAsia="Times New Roman" w:cs="Arial"/>
          <w:bCs/>
          <w:lang w:val="fr-FR" w:eastAsia="en-GB"/>
        </w:rPr>
        <w:t xml:space="preserve"> </w:t>
      </w:r>
      <w:proofErr w:type="spellStart"/>
      <w:r w:rsidRPr="00A91910">
        <w:rPr>
          <w:rFonts w:eastAsia="Times New Roman" w:cs="Arial"/>
          <w:bCs/>
          <w:lang w:val="fr-FR" w:eastAsia="en-GB"/>
        </w:rPr>
        <w:t>handbook</w:t>
      </w:r>
      <w:proofErr w:type="spellEnd"/>
    </w:p>
    <w:p w:rsidR="001C516A" w:rsidRPr="00A91910" w:rsidRDefault="001C516A" w:rsidP="00692C2B">
      <w:pPr>
        <w:spacing w:after="0"/>
        <w:outlineLvl w:val="2"/>
        <w:rPr>
          <w:rFonts w:eastAsia="Times New Roman" w:cs="Arial"/>
          <w:bCs/>
          <w:lang w:val="fr-FR" w:eastAsia="en-GB"/>
        </w:rPr>
      </w:pPr>
      <w:r w:rsidRPr="00A91910">
        <w:rPr>
          <w:rFonts w:eastAsia="Times New Roman" w:cs="Arial"/>
          <w:b/>
          <w:bCs/>
          <w:lang w:val="fr-FR" w:eastAsia="en-GB"/>
        </w:rPr>
        <w:t>Grande école/École supérieure/Grand établissement</w:t>
      </w:r>
      <w:r w:rsidR="00692C2B" w:rsidRPr="00A91910">
        <w:rPr>
          <w:rFonts w:eastAsia="Times New Roman" w:cs="Arial"/>
          <w:bCs/>
          <w:lang w:val="fr-FR" w:eastAsia="en-GB"/>
        </w:rPr>
        <w:t xml:space="preserve"> -</w:t>
      </w:r>
      <w:r w:rsidRPr="00A91910">
        <w:rPr>
          <w:rFonts w:eastAsia="Times New Roman" w:cs="Arial"/>
          <w:bCs/>
          <w:lang w:val="fr-FR" w:eastAsia="en-GB"/>
        </w:rPr>
        <w:t xml:space="preserve"> </w:t>
      </w:r>
      <w:proofErr w:type="spellStart"/>
      <w:r w:rsidRPr="00A91910">
        <w:rPr>
          <w:rFonts w:eastAsia="Times New Roman" w:cs="Arial"/>
          <w:bCs/>
          <w:lang w:val="fr-FR" w:eastAsia="en-GB"/>
        </w:rPr>
        <w:t>Higher</w:t>
      </w:r>
      <w:proofErr w:type="spellEnd"/>
      <w:r w:rsidRPr="00A91910">
        <w:rPr>
          <w:rFonts w:eastAsia="Times New Roman" w:cs="Arial"/>
          <w:bCs/>
          <w:lang w:val="fr-FR" w:eastAsia="en-GB"/>
        </w:rPr>
        <w:t xml:space="preserve"> </w:t>
      </w:r>
      <w:proofErr w:type="spellStart"/>
      <w:r w:rsidRPr="00A91910">
        <w:rPr>
          <w:rFonts w:eastAsia="Times New Roman" w:cs="Arial"/>
          <w:bCs/>
          <w:lang w:val="fr-FR" w:eastAsia="en-GB"/>
        </w:rPr>
        <w:t>education</w:t>
      </w:r>
      <w:proofErr w:type="spellEnd"/>
      <w:r w:rsidRPr="00A91910">
        <w:rPr>
          <w:rFonts w:eastAsia="Times New Roman" w:cs="Arial"/>
          <w:bCs/>
          <w:lang w:val="fr-FR" w:eastAsia="en-GB"/>
        </w:rPr>
        <w:t xml:space="preserve"> establishments </w:t>
      </w:r>
      <w:proofErr w:type="spellStart"/>
      <w:r w:rsidRPr="00A91910">
        <w:rPr>
          <w:rFonts w:eastAsia="Times New Roman" w:cs="Arial"/>
          <w:bCs/>
          <w:lang w:val="fr-FR" w:eastAsia="en-GB"/>
        </w:rPr>
        <w:t>outside</w:t>
      </w:r>
      <w:proofErr w:type="spellEnd"/>
      <w:r w:rsidRPr="00A91910">
        <w:rPr>
          <w:rFonts w:eastAsia="Times New Roman" w:cs="Arial"/>
          <w:bCs/>
          <w:lang w:val="fr-FR" w:eastAsia="en-GB"/>
        </w:rPr>
        <w:t xml:space="preserve"> the main </w:t>
      </w:r>
      <w:proofErr w:type="spellStart"/>
      <w:r w:rsidRPr="00A91910">
        <w:rPr>
          <w:rFonts w:eastAsia="Times New Roman" w:cs="Arial"/>
          <w:bCs/>
          <w:lang w:val="fr-FR" w:eastAsia="en-GB"/>
        </w:rPr>
        <w:t>framework</w:t>
      </w:r>
      <w:proofErr w:type="spellEnd"/>
      <w:r w:rsidRPr="00A91910">
        <w:rPr>
          <w:rFonts w:eastAsia="Times New Roman" w:cs="Arial"/>
          <w:bCs/>
          <w:lang w:val="fr-FR" w:eastAsia="en-GB"/>
        </w:rPr>
        <w:t xml:space="preserve"> o</w:t>
      </w:r>
      <w:r w:rsidR="00692C2B" w:rsidRPr="00A91910">
        <w:rPr>
          <w:rFonts w:eastAsia="Times New Roman" w:cs="Arial"/>
          <w:bCs/>
          <w:lang w:val="fr-FR" w:eastAsia="en-GB"/>
        </w:rPr>
        <w:t xml:space="preserve">f the French </w:t>
      </w:r>
      <w:proofErr w:type="spellStart"/>
      <w:r w:rsidR="00692C2B" w:rsidRPr="00A91910">
        <w:rPr>
          <w:rFonts w:eastAsia="Times New Roman" w:cs="Arial"/>
          <w:bCs/>
          <w:lang w:val="fr-FR" w:eastAsia="en-GB"/>
        </w:rPr>
        <w:t>university</w:t>
      </w:r>
      <w:proofErr w:type="spellEnd"/>
      <w:r w:rsidR="00692C2B" w:rsidRPr="00A91910">
        <w:rPr>
          <w:rFonts w:eastAsia="Times New Roman" w:cs="Arial"/>
          <w:bCs/>
          <w:lang w:val="fr-FR" w:eastAsia="en-GB"/>
        </w:rPr>
        <w:t xml:space="preserve"> system</w:t>
      </w:r>
    </w:p>
    <w:p w:rsidR="001C516A" w:rsidRPr="00F1783D" w:rsidRDefault="00692C2B" w:rsidP="00692C2B">
      <w:pPr>
        <w:spacing w:after="0"/>
        <w:outlineLvl w:val="2"/>
        <w:rPr>
          <w:rFonts w:eastAsia="Times New Roman" w:cs="Arial"/>
          <w:bCs/>
          <w:lang w:eastAsia="en-GB"/>
        </w:rPr>
      </w:pPr>
      <w:proofErr w:type="spellStart"/>
      <w:r w:rsidRPr="00F1783D">
        <w:rPr>
          <w:rFonts w:eastAsia="Times New Roman" w:cs="Arial"/>
          <w:b/>
          <w:bCs/>
          <w:lang w:eastAsia="en-GB"/>
        </w:rPr>
        <w:t>Généraliste</w:t>
      </w:r>
      <w:proofErr w:type="spellEnd"/>
      <w:r w:rsidRPr="00F1783D">
        <w:rPr>
          <w:rFonts w:eastAsia="Times New Roman" w:cs="Arial"/>
          <w:b/>
          <w:bCs/>
          <w:lang w:eastAsia="en-GB"/>
        </w:rPr>
        <w:t xml:space="preserve"> -</w:t>
      </w:r>
      <w:r w:rsidR="001C516A" w:rsidRPr="00F1783D">
        <w:rPr>
          <w:rFonts w:eastAsia="Times New Roman" w:cs="Arial"/>
          <w:b/>
          <w:bCs/>
          <w:lang w:eastAsia="en-GB"/>
        </w:rPr>
        <w:t xml:space="preserve"> </w:t>
      </w:r>
      <w:r w:rsidR="001C516A" w:rsidRPr="00F1783D">
        <w:rPr>
          <w:rFonts w:eastAsia="Times New Roman" w:cs="Arial"/>
          <w:bCs/>
          <w:lang w:eastAsia="en-GB"/>
        </w:rPr>
        <w:t>Non-specialized, and by</w:t>
      </w:r>
      <w:r w:rsidRPr="00F1783D">
        <w:rPr>
          <w:rFonts w:eastAsia="Times New Roman" w:cs="Arial"/>
          <w:bCs/>
          <w:lang w:eastAsia="en-GB"/>
        </w:rPr>
        <w:t xml:space="preserve"> inference, interdisciplinary (u</w:t>
      </w:r>
      <w:r w:rsidR="001C516A" w:rsidRPr="00F1783D">
        <w:rPr>
          <w:rFonts w:eastAsia="Times New Roman" w:cs="Arial"/>
          <w:bCs/>
          <w:lang w:eastAsia="en-GB"/>
        </w:rPr>
        <w:t>sed prim</w:t>
      </w:r>
      <w:r w:rsidRPr="00F1783D">
        <w:rPr>
          <w:rFonts w:eastAsia="Times New Roman" w:cs="Arial"/>
          <w:bCs/>
          <w:lang w:eastAsia="en-GB"/>
        </w:rPr>
        <w:t xml:space="preserve">arily of certain </w:t>
      </w:r>
      <w:proofErr w:type="spellStart"/>
      <w:r w:rsidRPr="00F1783D">
        <w:rPr>
          <w:rFonts w:eastAsia="Times New Roman" w:cs="Arial"/>
          <w:bCs/>
          <w:lang w:eastAsia="en-GB"/>
        </w:rPr>
        <w:t>Grandes</w:t>
      </w:r>
      <w:proofErr w:type="spellEnd"/>
      <w:r w:rsidRPr="00F1783D">
        <w:rPr>
          <w:rFonts w:eastAsia="Times New Roman" w:cs="Arial"/>
          <w:bCs/>
          <w:lang w:eastAsia="en-GB"/>
        </w:rPr>
        <w:t xml:space="preserve"> </w:t>
      </w:r>
      <w:proofErr w:type="spellStart"/>
      <w:r w:rsidRPr="00F1783D">
        <w:rPr>
          <w:rFonts w:eastAsia="Times New Roman" w:cs="Arial"/>
          <w:bCs/>
          <w:lang w:eastAsia="en-GB"/>
        </w:rPr>
        <w:t>écoles</w:t>
      </w:r>
      <w:proofErr w:type="spellEnd"/>
      <w:r w:rsidRPr="00F1783D">
        <w:rPr>
          <w:rFonts w:eastAsia="Times New Roman" w:cs="Arial"/>
          <w:bCs/>
          <w:lang w:eastAsia="en-GB"/>
        </w:rPr>
        <w:t>)</w:t>
      </w:r>
    </w:p>
    <w:p w:rsidR="001C516A" w:rsidRPr="00F1783D" w:rsidRDefault="001C516A" w:rsidP="00692C2B">
      <w:pPr>
        <w:spacing w:after="0"/>
        <w:outlineLvl w:val="2"/>
        <w:rPr>
          <w:rFonts w:eastAsia="Times New Roman" w:cs="Arial"/>
          <w:lang w:eastAsia="en-GB"/>
        </w:rPr>
      </w:pPr>
      <w:r w:rsidRPr="00F1783D">
        <w:rPr>
          <w:rFonts w:eastAsia="Times New Roman" w:cs="Arial"/>
          <w:b/>
          <w:bCs/>
          <w:lang w:eastAsia="en-GB"/>
        </w:rPr>
        <w:t>LMD</w:t>
      </w:r>
      <w:r w:rsidR="00692C2B" w:rsidRPr="00F1783D">
        <w:rPr>
          <w:rFonts w:eastAsia="Times New Roman" w:cs="Arial"/>
          <w:b/>
          <w:bCs/>
          <w:lang w:eastAsia="en-GB"/>
        </w:rPr>
        <w:t xml:space="preserve"> -</w:t>
      </w:r>
      <w:r w:rsidRPr="00F1783D">
        <w:rPr>
          <w:rFonts w:eastAsia="Times New Roman" w:cs="Arial"/>
          <w:b/>
          <w:bCs/>
          <w:lang w:eastAsia="en-GB"/>
        </w:rPr>
        <w:t xml:space="preserve"> </w:t>
      </w:r>
      <w:r w:rsidRPr="00F1783D">
        <w:rPr>
          <w:rFonts w:eastAsia="Times New Roman" w:cs="Arial"/>
          <w:bCs/>
          <w:lang w:eastAsia="en-GB"/>
        </w:rPr>
        <w:t>(</w:t>
      </w:r>
      <w:r w:rsidRPr="00F1783D">
        <w:rPr>
          <w:rFonts w:eastAsia="Times New Roman" w:cs="Arial"/>
          <w:lang w:eastAsia="en-GB"/>
        </w:rPr>
        <w:t>Licence-Master-</w:t>
      </w:r>
      <w:r w:rsidR="00692C2B" w:rsidRPr="00F1783D">
        <w:rPr>
          <w:rFonts w:eastAsia="Times New Roman" w:cs="Arial"/>
          <w:lang w:eastAsia="en-GB"/>
        </w:rPr>
        <w:t>Doctorate</w:t>
      </w:r>
      <w:r w:rsidRPr="00F1783D">
        <w:rPr>
          <w:rFonts w:eastAsia="Times New Roman" w:cs="Arial"/>
          <w:lang w:eastAsia="en-GB"/>
        </w:rPr>
        <w:t>)</w:t>
      </w:r>
      <w:r w:rsidR="00692C2B" w:rsidRPr="00F1783D">
        <w:rPr>
          <w:rFonts w:eastAsia="Times New Roman" w:cs="Arial"/>
          <w:lang w:eastAsia="en-GB"/>
        </w:rPr>
        <w:t>,</w:t>
      </w:r>
      <w:r w:rsidRPr="00F1783D">
        <w:rPr>
          <w:rFonts w:eastAsia="Times New Roman" w:cs="Arial"/>
          <w:lang w:eastAsia="en-GB"/>
        </w:rPr>
        <w:t xml:space="preserve"> Bachelor-Master- PhD, European wide structure of higher education </w:t>
      </w:r>
    </w:p>
    <w:p w:rsidR="001C516A" w:rsidRPr="00F1783D" w:rsidRDefault="00692C2B" w:rsidP="00692C2B">
      <w:pPr>
        <w:spacing w:after="0"/>
        <w:outlineLvl w:val="2"/>
        <w:rPr>
          <w:rFonts w:eastAsia="Times New Roman" w:cs="Arial"/>
          <w:bCs/>
          <w:lang w:eastAsia="en-GB"/>
        </w:rPr>
      </w:pPr>
      <w:r w:rsidRPr="00F1783D">
        <w:rPr>
          <w:rFonts w:eastAsia="Times New Roman" w:cs="Arial"/>
          <w:b/>
          <w:bCs/>
          <w:lang w:eastAsia="en-GB"/>
        </w:rPr>
        <w:t>Licence -</w:t>
      </w:r>
      <w:r w:rsidR="001C516A" w:rsidRPr="00F1783D">
        <w:rPr>
          <w:rFonts w:eastAsia="Times New Roman" w:cs="Arial"/>
          <w:b/>
          <w:bCs/>
          <w:lang w:eastAsia="en-GB"/>
        </w:rPr>
        <w:t xml:space="preserve"> </w:t>
      </w:r>
      <w:r w:rsidRPr="00F1783D">
        <w:rPr>
          <w:rFonts w:eastAsia="Times New Roman" w:cs="Arial"/>
          <w:bCs/>
          <w:lang w:eastAsia="en-GB"/>
        </w:rPr>
        <w:t>Bachelor’s degree,</w:t>
      </w:r>
      <w:r w:rsidR="001C516A" w:rsidRPr="00F1783D">
        <w:rPr>
          <w:rFonts w:eastAsia="Times New Roman" w:cs="Arial"/>
          <w:bCs/>
          <w:lang w:eastAsia="en-GB"/>
        </w:rPr>
        <w:t xml:space="preserve"> usually takes 3 years or 6 terms</w:t>
      </w:r>
    </w:p>
    <w:p w:rsidR="001C516A" w:rsidRPr="00F1783D" w:rsidRDefault="001C516A" w:rsidP="00692C2B">
      <w:pPr>
        <w:spacing w:after="0"/>
        <w:outlineLvl w:val="2"/>
        <w:rPr>
          <w:rFonts w:eastAsia="Times New Roman" w:cs="Arial"/>
          <w:bCs/>
          <w:lang w:eastAsia="en-GB"/>
        </w:rPr>
      </w:pPr>
      <w:proofErr w:type="spellStart"/>
      <w:r w:rsidRPr="00F1783D">
        <w:rPr>
          <w:rFonts w:eastAsia="Times New Roman" w:cs="Arial"/>
          <w:b/>
          <w:bCs/>
          <w:lang w:eastAsia="en-GB"/>
        </w:rPr>
        <w:t>Magistère</w:t>
      </w:r>
      <w:proofErr w:type="spellEnd"/>
      <w:r w:rsidR="00850724" w:rsidRPr="00F1783D">
        <w:rPr>
          <w:rFonts w:eastAsia="Times New Roman" w:cs="Arial"/>
          <w:b/>
          <w:bCs/>
          <w:lang w:eastAsia="en-GB"/>
        </w:rPr>
        <w:t xml:space="preserve"> - </w:t>
      </w:r>
      <w:r w:rsidR="00850724" w:rsidRPr="00F1783D">
        <w:rPr>
          <w:rFonts w:eastAsia="Times New Roman" w:cs="Arial"/>
          <w:bCs/>
          <w:lang w:eastAsia="en-GB"/>
        </w:rPr>
        <w:t>a</w:t>
      </w:r>
      <w:r w:rsidRPr="00F1783D">
        <w:rPr>
          <w:rFonts w:eastAsia="Times New Roman" w:cs="Arial"/>
          <w:bCs/>
          <w:lang w:eastAsia="en-GB"/>
        </w:rPr>
        <w:t xml:space="preserve"> professional degree created in 1986 lasting three years </w:t>
      </w:r>
    </w:p>
    <w:p w:rsidR="001C516A" w:rsidRPr="00F1783D" w:rsidRDefault="001C516A" w:rsidP="00692C2B">
      <w:pPr>
        <w:spacing w:after="0"/>
        <w:outlineLvl w:val="2"/>
        <w:rPr>
          <w:rFonts w:eastAsia="Times New Roman" w:cs="Arial"/>
          <w:bCs/>
          <w:lang w:eastAsia="en-GB"/>
        </w:rPr>
      </w:pPr>
      <w:proofErr w:type="spellStart"/>
      <w:r w:rsidRPr="00F1783D">
        <w:rPr>
          <w:rFonts w:eastAsia="Times New Roman" w:cs="Arial"/>
          <w:b/>
          <w:bCs/>
          <w:lang w:eastAsia="en-GB"/>
        </w:rPr>
        <w:t>Maîtrise</w:t>
      </w:r>
      <w:proofErr w:type="spellEnd"/>
      <w:r w:rsidR="00850724" w:rsidRPr="00F1783D">
        <w:rPr>
          <w:rFonts w:eastAsia="Times New Roman" w:cs="Arial"/>
          <w:b/>
          <w:bCs/>
          <w:lang w:eastAsia="en-GB"/>
        </w:rPr>
        <w:t xml:space="preserve"> -</w:t>
      </w:r>
      <w:r w:rsidR="00850724" w:rsidRPr="00F1783D">
        <w:rPr>
          <w:rFonts w:eastAsia="Times New Roman" w:cs="Arial"/>
          <w:bCs/>
          <w:lang w:eastAsia="en-GB"/>
        </w:rPr>
        <w:t xml:space="preserve"> f</w:t>
      </w:r>
      <w:r w:rsidRPr="00F1783D">
        <w:rPr>
          <w:rFonts w:eastAsia="Times New Roman" w:cs="Arial"/>
          <w:bCs/>
          <w:lang w:eastAsia="en-GB"/>
        </w:rPr>
        <w:t>rom 1966 to 2006 it was a national university diploma corresponding to the second cycle granted after four years of study and validated by examinati</w:t>
      </w:r>
      <w:r w:rsidR="0070442A" w:rsidRPr="00F1783D">
        <w:rPr>
          <w:rFonts w:eastAsia="Times New Roman" w:cs="Arial"/>
          <w:bCs/>
          <w:lang w:eastAsia="en-GB"/>
        </w:rPr>
        <w:t xml:space="preserve">ons and a </w:t>
      </w:r>
      <w:proofErr w:type="spellStart"/>
      <w:r w:rsidR="0070442A" w:rsidRPr="00F1783D">
        <w:rPr>
          <w:rFonts w:eastAsia="Times New Roman" w:cs="Arial"/>
          <w:bCs/>
          <w:i/>
          <w:lang w:eastAsia="en-GB"/>
        </w:rPr>
        <w:t>mémoire</w:t>
      </w:r>
      <w:proofErr w:type="spellEnd"/>
      <w:r w:rsidR="0070442A" w:rsidRPr="00F1783D">
        <w:rPr>
          <w:rFonts w:eastAsia="Times New Roman" w:cs="Arial"/>
          <w:bCs/>
          <w:i/>
          <w:lang w:eastAsia="en-GB"/>
        </w:rPr>
        <w:t xml:space="preserve"> de </w:t>
      </w:r>
      <w:proofErr w:type="spellStart"/>
      <w:r w:rsidR="0070442A" w:rsidRPr="00F1783D">
        <w:rPr>
          <w:rFonts w:eastAsia="Times New Roman" w:cs="Arial"/>
          <w:bCs/>
          <w:i/>
          <w:lang w:eastAsia="en-GB"/>
        </w:rPr>
        <w:t>recherche</w:t>
      </w:r>
      <w:proofErr w:type="spellEnd"/>
    </w:p>
    <w:p w:rsidR="001C516A" w:rsidRPr="00F1783D" w:rsidRDefault="001C516A" w:rsidP="00692C2B">
      <w:pPr>
        <w:spacing w:after="0"/>
        <w:outlineLvl w:val="2"/>
        <w:rPr>
          <w:rFonts w:eastAsia="Times New Roman" w:cs="Arial"/>
          <w:bCs/>
          <w:lang w:eastAsia="en-GB"/>
        </w:rPr>
      </w:pPr>
      <w:r w:rsidRPr="00F1783D">
        <w:rPr>
          <w:rFonts w:eastAsia="Times New Roman" w:cs="Arial"/>
          <w:b/>
          <w:bCs/>
          <w:lang w:eastAsia="en-GB"/>
        </w:rPr>
        <w:t>Master</w:t>
      </w:r>
      <w:r w:rsidR="00850724" w:rsidRPr="00F1783D">
        <w:rPr>
          <w:rFonts w:eastAsia="Times New Roman" w:cs="Arial"/>
          <w:b/>
          <w:bCs/>
          <w:lang w:eastAsia="en-GB"/>
        </w:rPr>
        <w:t xml:space="preserve"> -</w:t>
      </w:r>
      <w:r w:rsidRPr="00F1783D">
        <w:rPr>
          <w:rFonts w:eastAsia="Times New Roman" w:cs="Arial"/>
          <w:bCs/>
          <w:lang w:eastAsia="en-GB"/>
        </w:rPr>
        <w:t xml:space="preserve"> Master’s degree</w:t>
      </w:r>
      <w:r w:rsidR="00850724" w:rsidRPr="00F1783D">
        <w:rPr>
          <w:rFonts w:eastAsia="Times New Roman" w:cs="Arial"/>
          <w:bCs/>
          <w:lang w:eastAsia="en-GB"/>
        </w:rPr>
        <w:t>,</w:t>
      </w:r>
      <w:r w:rsidRPr="00F1783D">
        <w:rPr>
          <w:rFonts w:eastAsia="Times New Roman" w:cs="Arial"/>
          <w:bCs/>
          <w:lang w:eastAsia="en-GB"/>
        </w:rPr>
        <w:t xml:space="preserve"> </w:t>
      </w:r>
      <w:r w:rsidR="00850724" w:rsidRPr="00F1783D">
        <w:rPr>
          <w:rFonts w:eastAsia="Times New Roman" w:cs="Arial"/>
          <w:bCs/>
          <w:lang w:eastAsia="en-GB"/>
        </w:rPr>
        <w:t xml:space="preserve">created in 2002, </w:t>
      </w:r>
      <w:r w:rsidRPr="00F1783D">
        <w:rPr>
          <w:rFonts w:eastAsia="Times New Roman" w:cs="Arial"/>
          <w:bCs/>
          <w:lang w:eastAsia="en-GB"/>
        </w:rPr>
        <w:t>corresponding to the second cycle of higher education,</w:t>
      </w:r>
      <w:r w:rsidR="00850724" w:rsidRPr="00F1783D">
        <w:rPr>
          <w:rFonts w:eastAsia="Times New Roman" w:cs="Arial"/>
          <w:bCs/>
          <w:lang w:eastAsia="en-GB"/>
        </w:rPr>
        <w:t xml:space="preserve"> </w:t>
      </w:r>
      <w:r w:rsidRPr="00F1783D">
        <w:rPr>
          <w:rFonts w:eastAsia="Times New Roman" w:cs="Arial"/>
          <w:bCs/>
          <w:lang w:eastAsia="en-GB"/>
        </w:rPr>
        <w:t>usually 2 years lo</w:t>
      </w:r>
      <w:r w:rsidR="00850724" w:rsidRPr="00F1783D">
        <w:rPr>
          <w:rFonts w:eastAsia="Times New Roman" w:cs="Arial"/>
          <w:bCs/>
          <w:lang w:eastAsia="en-GB"/>
        </w:rPr>
        <w:t xml:space="preserve">ng (can also be referred to as </w:t>
      </w:r>
      <w:proofErr w:type="gramStart"/>
      <w:r w:rsidR="00850724" w:rsidRPr="00F1783D">
        <w:rPr>
          <w:rFonts w:eastAsia="Times New Roman" w:cs="Arial"/>
          <w:bCs/>
          <w:lang w:eastAsia="en-GB"/>
        </w:rPr>
        <w:t>B</w:t>
      </w:r>
      <w:r w:rsidRPr="00F1783D">
        <w:rPr>
          <w:rFonts w:eastAsia="Times New Roman" w:cs="Arial"/>
          <w:bCs/>
          <w:lang w:eastAsia="en-GB"/>
        </w:rPr>
        <w:t>ac+</w:t>
      </w:r>
      <w:proofErr w:type="gramEnd"/>
      <w:r w:rsidRPr="00F1783D">
        <w:rPr>
          <w:rFonts w:eastAsia="Times New Roman" w:cs="Arial"/>
          <w:bCs/>
          <w:lang w:eastAsia="en-GB"/>
        </w:rPr>
        <w:t>5)</w:t>
      </w:r>
    </w:p>
    <w:p w:rsidR="001C516A" w:rsidRPr="00A91910" w:rsidRDefault="001C516A" w:rsidP="00692C2B">
      <w:pPr>
        <w:spacing w:after="0"/>
        <w:outlineLvl w:val="2"/>
        <w:rPr>
          <w:rFonts w:eastAsia="Times New Roman" w:cs="Arial"/>
          <w:bCs/>
          <w:lang w:val="fr-FR" w:eastAsia="en-GB"/>
        </w:rPr>
      </w:pPr>
      <w:r w:rsidRPr="00A91910">
        <w:rPr>
          <w:rFonts w:eastAsia="Times New Roman" w:cs="Arial"/>
          <w:b/>
          <w:bCs/>
          <w:lang w:val="fr-FR" w:eastAsia="en-GB"/>
        </w:rPr>
        <w:t>Mineure</w:t>
      </w:r>
      <w:r w:rsidR="00850724" w:rsidRPr="00A91910">
        <w:rPr>
          <w:rFonts w:eastAsia="Times New Roman" w:cs="Arial"/>
          <w:b/>
          <w:bCs/>
          <w:lang w:val="fr-FR" w:eastAsia="en-GB"/>
        </w:rPr>
        <w:t xml:space="preserve"> -</w:t>
      </w:r>
      <w:r w:rsidRPr="00A91910">
        <w:rPr>
          <w:rFonts w:eastAsia="Times New Roman" w:cs="Arial"/>
          <w:b/>
          <w:bCs/>
          <w:lang w:val="fr-FR" w:eastAsia="en-GB"/>
        </w:rPr>
        <w:t xml:space="preserve"> </w:t>
      </w:r>
      <w:proofErr w:type="spellStart"/>
      <w:r w:rsidRPr="00A91910">
        <w:rPr>
          <w:rFonts w:eastAsia="Times New Roman" w:cs="Arial"/>
          <w:bCs/>
          <w:lang w:val="fr-FR" w:eastAsia="en-GB"/>
        </w:rPr>
        <w:t>minor</w:t>
      </w:r>
      <w:proofErr w:type="spellEnd"/>
    </w:p>
    <w:p w:rsidR="001C516A" w:rsidRPr="00A91910" w:rsidRDefault="001C516A" w:rsidP="00692C2B">
      <w:pPr>
        <w:spacing w:after="0"/>
        <w:outlineLvl w:val="2"/>
        <w:rPr>
          <w:rFonts w:eastAsia="Times New Roman" w:cs="Arial"/>
          <w:bCs/>
          <w:lang w:val="fr-FR" w:eastAsia="en-GB"/>
        </w:rPr>
      </w:pPr>
      <w:r w:rsidRPr="00A91910">
        <w:rPr>
          <w:rFonts w:eastAsia="Times New Roman" w:cs="Arial"/>
          <w:b/>
          <w:bCs/>
          <w:lang w:val="fr-FR" w:eastAsia="en-GB"/>
        </w:rPr>
        <w:t>MCC</w:t>
      </w:r>
      <w:r w:rsidR="00850724" w:rsidRPr="00A91910">
        <w:rPr>
          <w:rFonts w:eastAsia="Times New Roman" w:cs="Arial"/>
          <w:b/>
          <w:bCs/>
          <w:lang w:val="fr-FR" w:eastAsia="en-GB"/>
        </w:rPr>
        <w:t xml:space="preserve"> -</w:t>
      </w:r>
      <w:r w:rsidRPr="00A91910">
        <w:rPr>
          <w:rFonts w:eastAsia="Times New Roman" w:cs="Arial"/>
          <w:b/>
          <w:bCs/>
          <w:lang w:val="fr-FR" w:eastAsia="en-GB"/>
        </w:rPr>
        <w:t xml:space="preserve"> </w:t>
      </w:r>
      <w:r w:rsidRPr="00A91910">
        <w:rPr>
          <w:rFonts w:eastAsia="Times New Roman" w:cs="Arial"/>
          <w:bCs/>
          <w:lang w:val="fr-FR" w:eastAsia="en-GB"/>
        </w:rPr>
        <w:t>(</w:t>
      </w:r>
      <w:r w:rsidR="00850724" w:rsidRPr="00A91910">
        <w:rPr>
          <w:rFonts w:eastAsia="Times New Roman" w:cs="Arial"/>
          <w:bCs/>
          <w:lang w:val="fr-FR" w:eastAsia="en-GB"/>
        </w:rPr>
        <w:t xml:space="preserve">Modalités de Contrôle Continu), </w:t>
      </w:r>
      <w:proofErr w:type="spellStart"/>
      <w:r w:rsidR="00850724" w:rsidRPr="00A91910">
        <w:rPr>
          <w:rFonts w:eastAsia="Times New Roman" w:cs="Arial"/>
          <w:bCs/>
          <w:lang w:val="fr-FR" w:eastAsia="en-GB"/>
        </w:rPr>
        <w:t>written</w:t>
      </w:r>
      <w:proofErr w:type="spellEnd"/>
      <w:r w:rsidR="00850724" w:rsidRPr="00A91910">
        <w:rPr>
          <w:rFonts w:eastAsia="Times New Roman" w:cs="Arial"/>
          <w:bCs/>
          <w:lang w:val="fr-FR" w:eastAsia="en-GB"/>
        </w:rPr>
        <w:t xml:space="preserve"> or oral </w:t>
      </w:r>
      <w:proofErr w:type="spellStart"/>
      <w:r w:rsidR="00850724" w:rsidRPr="00A91910">
        <w:rPr>
          <w:rFonts w:eastAsia="Times New Roman" w:cs="Arial"/>
          <w:bCs/>
          <w:lang w:val="fr-FR" w:eastAsia="en-GB"/>
        </w:rPr>
        <w:t>continuous</w:t>
      </w:r>
      <w:proofErr w:type="spellEnd"/>
      <w:r w:rsidR="00850724" w:rsidRPr="00A91910">
        <w:rPr>
          <w:rFonts w:eastAsia="Times New Roman" w:cs="Arial"/>
          <w:bCs/>
          <w:lang w:val="fr-FR" w:eastAsia="en-GB"/>
        </w:rPr>
        <w:t xml:space="preserve"> </w:t>
      </w:r>
      <w:proofErr w:type="spellStart"/>
      <w:r w:rsidRPr="00A91910">
        <w:rPr>
          <w:rFonts w:eastAsia="Times New Roman" w:cs="Arial"/>
          <w:bCs/>
          <w:lang w:val="fr-FR" w:eastAsia="en-GB"/>
        </w:rPr>
        <w:t>assessment</w:t>
      </w:r>
      <w:proofErr w:type="spellEnd"/>
      <w:r w:rsidRPr="00A91910">
        <w:rPr>
          <w:rFonts w:eastAsia="Times New Roman" w:cs="Arial"/>
          <w:bCs/>
          <w:lang w:val="fr-FR" w:eastAsia="en-GB"/>
        </w:rPr>
        <w:t xml:space="preserve"> </w:t>
      </w:r>
    </w:p>
    <w:p w:rsidR="001C516A" w:rsidRPr="00A91910" w:rsidRDefault="001C516A" w:rsidP="00692C2B">
      <w:pPr>
        <w:spacing w:after="0"/>
        <w:outlineLvl w:val="2"/>
        <w:rPr>
          <w:rFonts w:cs="Arial"/>
          <w:lang w:val="fr-FR"/>
        </w:rPr>
      </w:pPr>
      <w:r w:rsidRPr="00A91910">
        <w:rPr>
          <w:rFonts w:cs="Arial"/>
          <w:b/>
          <w:bCs/>
          <w:lang w:val="fr-FR"/>
        </w:rPr>
        <w:t>NF</w:t>
      </w:r>
      <w:r w:rsidR="00850724" w:rsidRPr="00A91910">
        <w:rPr>
          <w:rFonts w:cs="Arial"/>
          <w:b/>
          <w:bCs/>
          <w:lang w:val="fr-FR"/>
        </w:rPr>
        <w:t xml:space="preserve"> -</w:t>
      </w:r>
      <w:r w:rsidRPr="00A91910">
        <w:rPr>
          <w:rFonts w:cs="Arial"/>
          <w:b/>
          <w:bCs/>
          <w:lang w:val="fr-FR"/>
        </w:rPr>
        <w:t xml:space="preserve"> (</w:t>
      </w:r>
      <w:r w:rsidR="00850724" w:rsidRPr="00A91910">
        <w:rPr>
          <w:rFonts w:cs="Arial"/>
          <w:lang w:val="fr-FR"/>
        </w:rPr>
        <w:t>Niveaux de formation),</w:t>
      </w:r>
      <w:r w:rsidRPr="00A91910">
        <w:rPr>
          <w:rFonts w:cs="Arial"/>
          <w:lang w:val="fr-FR"/>
        </w:rPr>
        <w:t xml:space="preserve"> </w:t>
      </w:r>
      <w:proofErr w:type="spellStart"/>
      <w:r w:rsidRPr="00A91910">
        <w:rPr>
          <w:rFonts w:cs="Arial"/>
          <w:lang w:val="fr-FR"/>
        </w:rPr>
        <w:t>levels</w:t>
      </w:r>
      <w:proofErr w:type="spellEnd"/>
      <w:r w:rsidRPr="00A91910">
        <w:rPr>
          <w:rFonts w:cs="Arial"/>
          <w:lang w:val="fr-FR"/>
        </w:rPr>
        <w:t xml:space="preserve"> of </w:t>
      </w:r>
      <w:proofErr w:type="spellStart"/>
      <w:r w:rsidRPr="00A91910">
        <w:rPr>
          <w:rFonts w:cs="Arial"/>
          <w:lang w:val="fr-FR"/>
        </w:rPr>
        <w:t>education</w:t>
      </w:r>
      <w:proofErr w:type="spellEnd"/>
      <w:r w:rsidRPr="00A91910">
        <w:rPr>
          <w:rFonts w:cs="Arial"/>
          <w:lang w:val="fr-FR"/>
        </w:rPr>
        <w:t xml:space="preserve"> </w:t>
      </w:r>
    </w:p>
    <w:p w:rsidR="001C516A" w:rsidRPr="00F1783D" w:rsidRDefault="001C516A" w:rsidP="00692C2B">
      <w:pPr>
        <w:spacing w:after="0"/>
        <w:outlineLvl w:val="2"/>
        <w:rPr>
          <w:rFonts w:eastAsia="Times New Roman" w:cs="Arial"/>
          <w:bCs/>
          <w:lang w:eastAsia="en-GB"/>
        </w:rPr>
      </w:pPr>
      <w:proofErr w:type="spellStart"/>
      <w:r w:rsidRPr="00F1783D">
        <w:rPr>
          <w:rFonts w:eastAsia="Times New Roman" w:cs="Arial"/>
          <w:b/>
          <w:bCs/>
          <w:lang w:eastAsia="en-GB"/>
        </w:rPr>
        <w:t>Partiel</w:t>
      </w:r>
      <w:proofErr w:type="spellEnd"/>
      <w:r w:rsidR="00850724" w:rsidRPr="00F1783D">
        <w:rPr>
          <w:rFonts w:eastAsia="Times New Roman" w:cs="Arial"/>
          <w:b/>
          <w:bCs/>
          <w:lang w:eastAsia="en-GB"/>
        </w:rPr>
        <w:t xml:space="preserve"> -</w:t>
      </w:r>
      <w:r w:rsidRPr="00F1783D">
        <w:rPr>
          <w:rFonts w:eastAsia="Times New Roman" w:cs="Arial"/>
          <w:b/>
          <w:bCs/>
          <w:lang w:eastAsia="en-GB"/>
        </w:rPr>
        <w:t xml:space="preserve"> </w:t>
      </w:r>
      <w:r w:rsidRPr="00F1783D">
        <w:rPr>
          <w:rFonts w:eastAsia="Times New Roman" w:cs="Arial"/>
          <w:bCs/>
          <w:lang w:eastAsia="en-GB"/>
        </w:rPr>
        <w:t xml:space="preserve">other name given to the end of term exam </w:t>
      </w:r>
    </w:p>
    <w:p w:rsidR="001C516A" w:rsidRPr="00A91910" w:rsidRDefault="001C516A" w:rsidP="00692C2B">
      <w:pPr>
        <w:spacing w:after="0"/>
        <w:outlineLvl w:val="2"/>
        <w:rPr>
          <w:rFonts w:cs="Arial"/>
          <w:lang w:val="fr-FR"/>
        </w:rPr>
      </w:pPr>
      <w:r w:rsidRPr="00A91910">
        <w:rPr>
          <w:rFonts w:cs="Arial"/>
          <w:b/>
          <w:bCs/>
          <w:lang w:val="fr-FR"/>
        </w:rPr>
        <w:t>QCM</w:t>
      </w:r>
      <w:r w:rsidR="00850724" w:rsidRPr="00A91910">
        <w:rPr>
          <w:rFonts w:cs="Arial"/>
          <w:b/>
          <w:bCs/>
          <w:lang w:val="fr-FR"/>
        </w:rPr>
        <w:t xml:space="preserve"> -</w:t>
      </w:r>
      <w:r w:rsidRPr="00A91910">
        <w:rPr>
          <w:rFonts w:cs="Arial"/>
          <w:b/>
          <w:bCs/>
          <w:lang w:val="fr-FR"/>
        </w:rPr>
        <w:t xml:space="preserve"> (</w:t>
      </w:r>
      <w:r w:rsidRPr="00A91910">
        <w:rPr>
          <w:rFonts w:cs="Arial"/>
          <w:lang w:val="fr-FR"/>
        </w:rPr>
        <w:t>Q</w:t>
      </w:r>
      <w:r w:rsidR="00850724" w:rsidRPr="00A91910">
        <w:rPr>
          <w:rFonts w:cs="Arial"/>
          <w:lang w:val="fr-FR"/>
        </w:rPr>
        <w:t>uestionnaire à choix multiple), m</w:t>
      </w:r>
      <w:r w:rsidRPr="00A91910">
        <w:rPr>
          <w:rFonts w:cs="Arial"/>
          <w:lang w:val="fr-FR"/>
        </w:rPr>
        <w:t xml:space="preserve">ultiple </w:t>
      </w:r>
      <w:proofErr w:type="spellStart"/>
      <w:r w:rsidRPr="00A91910">
        <w:rPr>
          <w:rFonts w:cs="Arial"/>
          <w:lang w:val="fr-FR"/>
        </w:rPr>
        <w:t>choice</w:t>
      </w:r>
      <w:proofErr w:type="spellEnd"/>
      <w:r w:rsidRPr="00A91910">
        <w:rPr>
          <w:rFonts w:cs="Arial"/>
          <w:lang w:val="fr-FR"/>
        </w:rPr>
        <w:t xml:space="preserve"> questions </w:t>
      </w:r>
    </w:p>
    <w:p w:rsidR="001C516A" w:rsidRPr="00F1783D" w:rsidRDefault="001C516A" w:rsidP="00692C2B">
      <w:pPr>
        <w:spacing w:after="0"/>
        <w:outlineLvl w:val="2"/>
        <w:rPr>
          <w:rFonts w:eastAsia="Times New Roman" w:cs="Arial"/>
          <w:bCs/>
          <w:lang w:eastAsia="en-GB"/>
        </w:rPr>
      </w:pPr>
      <w:r w:rsidRPr="00F1783D">
        <w:rPr>
          <w:rFonts w:cs="Arial"/>
          <w:b/>
          <w:bCs/>
        </w:rPr>
        <w:t>RU</w:t>
      </w:r>
      <w:r w:rsidR="00850724" w:rsidRPr="00F1783D">
        <w:rPr>
          <w:rFonts w:cs="Arial"/>
          <w:b/>
          <w:bCs/>
        </w:rPr>
        <w:t xml:space="preserve"> -</w:t>
      </w:r>
      <w:r w:rsidRPr="00F1783D">
        <w:rPr>
          <w:rFonts w:cs="Arial"/>
          <w:bCs/>
        </w:rPr>
        <w:t xml:space="preserve"> (</w:t>
      </w:r>
      <w:r w:rsidR="00850724" w:rsidRPr="00F1783D">
        <w:rPr>
          <w:rFonts w:cs="Arial"/>
        </w:rPr>
        <w:t xml:space="preserve">Restaurant </w:t>
      </w:r>
      <w:proofErr w:type="spellStart"/>
      <w:r w:rsidR="00850724" w:rsidRPr="00F1783D">
        <w:rPr>
          <w:rFonts w:cs="Arial"/>
        </w:rPr>
        <w:t>universitaire</w:t>
      </w:r>
      <w:proofErr w:type="spellEnd"/>
      <w:r w:rsidR="00850724" w:rsidRPr="00F1783D">
        <w:rPr>
          <w:rFonts w:cs="Arial"/>
        </w:rPr>
        <w:t>), university c</w:t>
      </w:r>
      <w:r w:rsidRPr="00F1783D">
        <w:rPr>
          <w:rFonts w:cs="Arial"/>
        </w:rPr>
        <w:t xml:space="preserve">anteen </w:t>
      </w:r>
    </w:p>
    <w:p w:rsidR="001C516A" w:rsidRPr="00F1783D" w:rsidRDefault="001C516A" w:rsidP="00692C2B">
      <w:pPr>
        <w:spacing w:after="0"/>
        <w:outlineLvl w:val="2"/>
        <w:rPr>
          <w:rFonts w:eastAsia="Times New Roman" w:cs="Arial"/>
          <w:bCs/>
          <w:lang w:eastAsia="en-GB"/>
        </w:rPr>
      </w:pPr>
      <w:r w:rsidRPr="00F1783D">
        <w:rPr>
          <w:rFonts w:eastAsia="Times New Roman" w:cs="Arial"/>
          <w:b/>
          <w:bCs/>
          <w:lang w:eastAsia="en-GB"/>
        </w:rPr>
        <w:t>Sciences Po</w:t>
      </w:r>
      <w:r w:rsidR="00850724" w:rsidRPr="00F1783D">
        <w:rPr>
          <w:rFonts w:eastAsia="Times New Roman" w:cs="Arial"/>
          <w:b/>
          <w:bCs/>
          <w:lang w:eastAsia="en-GB"/>
        </w:rPr>
        <w:t xml:space="preserve"> -</w:t>
      </w:r>
      <w:r w:rsidRPr="00F1783D">
        <w:rPr>
          <w:rFonts w:eastAsia="Times New Roman" w:cs="Arial"/>
          <w:b/>
          <w:bCs/>
          <w:lang w:eastAsia="en-GB"/>
        </w:rPr>
        <w:t xml:space="preserve"> </w:t>
      </w:r>
      <w:r w:rsidRPr="00F1783D">
        <w:rPr>
          <w:rFonts w:eastAsia="Times New Roman" w:cs="Arial"/>
          <w:bCs/>
          <w:lang w:eastAsia="en-GB"/>
        </w:rPr>
        <w:t xml:space="preserve">Political sciences (usually an extremely selective degree) </w:t>
      </w:r>
    </w:p>
    <w:p w:rsidR="001C516A" w:rsidRPr="00F1783D" w:rsidRDefault="001C516A" w:rsidP="00692C2B">
      <w:pPr>
        <w:spacing w:after="0"/>
        <w:outlineLvl w:val="2"/>
        <w:rPr>
          <w:rFonts w:eastAsia="Times New Roman" w:cs="Arial"/>
          <w:lang w:eastAsia="en-GB"/>
        </w:rPr>
      </w:pPr>
      <w:r w:rsidRPr="00F1783D">
        <w:rPr>
          <w:rFonts w:eastAsia="Times New Roman" w:cs="Arial"/>
          <w:b/>
          <w:bCs/>
          <w:lang w:eastAsia="en-GB"/>
        </w:rPr>
        <w:t>Session</w:t>
      </w:r>
      <w:r w:rsidR="00850724" w:rsidRPr="00F1783D">
        <w:rPr>
          <w:rFonts w:eastAsia="Times New Roman" w:cs="Arial"/>
          <w:b/>
          <w:bCs/>
          <w:lang w:eastAsia="en-GB"/>
        </w:rPr>
        <w:t xml:space="preserve"> -</w:t>
      </w:r>
      <w:r w:rsidRPr="00F1783D">
        <w:rPr>
          <w:rFonts w:eastAsia="Times New Roman" w:cs="Arial"/>
          <w:b/>
          <w:bCs/>
          <w:lang w:eastAsia="en-GB"/>
        </w:rPr>
        <w:t xml:space="preserve"> </w:t>
      </w:r>
      <w:r w:rsidR="00850724" w:rsidRPr="00F1783D">
        <w:rPr>
          <w:rFonts w:eastAsia="Times New Roman" w:cs="Arial"/>
          <w:lang w:eastAsia="en-GB"/>
        </w:rPr>
        <w:t xml:space="preserve">(session </w:t>
      </w:r>
      <w:proofErr w:type="spellStart"/>
      <w:r w:rsidR="00850724" w:rsidRPr="00F1783D">
        <w:rPr>
          <w:rFonts w:eastAsia="Times New Roman" w:cs="Arial"/>
          <w:lang w:eastAsia="en-GB"/>
        </w:rPr>
        <w:t>d’examen</w:t>
      </w:r>
      <w:proofErr w:type="spellEnd"/>
      <w:r w:rsidR="00850724" w:rsidRPr="00F1783D">
        <w:rPr>
          <w:rFonts w:eastAsia="Times New Roman" w:cs="Arial"/>
          <w:lang w:eastAsia="en-GB"/>
        </w:rPr>
        <w:t>),</w:t>
      </w:r>
      <w:r w:rsidRPr="00F1783D">
        <w:rPr>
          <w:rFonts w:eastAsia="Times New Roman" w:cs="Arial"/>
          <w:lang w:eastAsia="en-GB"/>
        </w:rPr>
        <w:t xml:space="preserve"> exam session  </w:t>
      </w:r>
    </w:p>
    <w:p w:rsidR="001C516A" w:rsidRPr="00F1783D" w:rsidRDefault="001C516A" w:rsidP="00692C2B">
      <w:pPr>
        <w:spacing w:after="0"/>
        <w:outlineLvl w:val="2"/>
        <w:rPr>
          <w:rFonts w:eastAsia="Times New Roman" w:cs="Arial"/>
          <w:bCs/>
          <w:lang w:eastAsia="en-GB"/>
        </w:rPr>
      </w:pPr>
      <w:proofErr w:type="spellStart"/>
      <w:r w:rsidRPr="00F1783D">
        <w:rPr>
          <w:rFonts w:eastAsia="Times New Roman" w:cs="Arial"/>
          <w:b/>
          <w:bCs/>
          <w:lang w:eastAsia="en-GB"/>
        </w:rPr>
        <w:t>Semestre</w:t>
      </w:r>
      <w:proofErr w:type="spellEnd"/>
      <w:r w:rsidR="00850724" w:rsidRPr="00F1783D">
        <w:rPr>
          <w:rFonts w:eastAsia="Times New Roman" w:cs="Arial"/>
          <w:b/>
          <w:bCs/>
          <w:lang w:eastAsia="en-GB"/>
        </w:rPr>
        <w:t xml:space="preserve"> –</w:t>
      </w:r>
      <w:r w:rsidRPr="00F1783D">
        <w:rPr>
          <w:rFonts w:eastAsia="Times New Roman" w:cs="Arial"/>
          <w:b/>
          <w:bCs/>
          <w:lang w:eastAsia="en-GB"/>
        </w:rPr>
        <w:t xml:space="preserve"> </w:t>
      </w:r>
      <w:r w:rsidR="00850724" w:rsidRPr="00F1783D">
        <w:rPr>
          <w:rFonts w:eastAsia="Times New Roman" w:cs="Arial"/>
          <w:bCs/>
          <w:lang w:eastAsia="en-GB"/>
        </w:rPr>
        <w:t>term,</w:t>
      </w:r>
      <w:r w:rsidRPr="00F1783D">
        <w:rPr>
          <w:rFonts w:eastAsia="Times New Roman" w:cs="Arial"/>
          <w:bCs/>
          <w:lang w:eastAsia="en-GB"/>
        </w:rPr>
        <w:t xml:space="preserve"> usually each academic year consists of two terms (can be referred to as S1 and S2)</w:t>
      </w:r>
    </w:p>
    <w:p w:rsidR="001C516A" w:rsidRPr="00F1783D" w:rsidRDefault="001C516A" w:rsidP="00692C2B">
      <w:pPr>
        <w:spacing w:after="0"/>
        <w:outlineLvl w:val="2"/>
        <w:rPr>
          <w:rFonts w:eastAsia="Times New Roman" w:cs="Arial"/>
          <w:lang w:eastAsia="en-GB"/>
        </w:rPr>
      </w:pPr>
      <w:r w:rsidRPr="00F1783D">
        <w:rPr>
          <w:rFonts w:eastAsia="Times New Roman" w:cs="Arial"/>
          <w:b/>
          <w:bCs/>
          <w:lang w:eastAsia="en-GB"/>
        </w:rPr>
        <w:t>TD</w:t>
      </w:r>
      <w:r w:rsidR="00257D0D" w:rsidRPr="00F1783D">
        <w:rPr>
          <w:rFonts w:eastAsia="Times New Roman" w:cs="Arial"/>
          <w:b/>
          <w:bCs/>
          <w:lang w:eastAsia="en-GB"/>
        </w:rPr>
        <w:t xml:space="preserve"> -</w:t>
      </w:r>
      <w:r w:rsidRPr="00F1783D">
        <w:rPr>
          <w:rFonts w:eastAsia="Times New Roman" w:cs="Arial"/>
          <w:b/>
          <w:bCs/>
          <w:lang w:eastAsia="en-GB"/>
        </w:rPr>
        <w:t xml:space="preserve"> </w:t>
      </w:r>
      <w:r w:rsidR="00257D0D" w:rsidRPr="00F1783D">
        <w:rPr>
          <w:rFonts w:eastAsia="Times New Roman" w:cs="Arial"/>
          <w:lang w:eastAsia="en-GB"/>
        </w:rPr>
        <w:t>(</w:t>
      </w:r>
      <w:proofErr w:type="spellStart"/>
      <w:r w:rsidR="00257D0D" w:rsidRPr="00F1783D">
        <w:rPr>
          <w:rFonts w:eastAsia="Times New Roman" w:cs="Arial"/>
          <w:lang w:eastAsia="en-GB"/>
        </w:rPr>
        <w:t>Travaux</w:t>
      </w:r>
      <w:proofErr w:type="spellEnd"/>
      <w:r w:rsidR="00257D0D" w:rsidRPr="00F1783D">
        <w:rPr>
          <w:rFonts w:eastAsia="Times New Roman" w:cs="Arial"/>
          <w:lang w:eastAsia="en-GB"/>
        </w:rPr>
        <w:t xml:space="preserve"> </w:t>
      </w:r>
      <w:proofErr w:type="spellStart"/>
      <w:r w:rsidR="00257D0D" w:rsidRPr="00F1783D">
        <w:rPr>
          <w:rFonts w:eastAsia="Times New Roman" w:cs="Arial"/>
          <w:lang w:eastAsia="en-GB"/>
        </w:rPr>
        <w:t>Dirigés</w:t>
      </w:r>
      <w:proofErr w:type="spellEnd"/>
      <w:r w:rsidR="00257D0D" w:rsidRPr="00F1783D">
        <w:rPr>
          <w:rFonts w:eastAsia="Times New Roman" w:cs="Arial"/>
          <w:lang w:eastAsia="en-GB"/>
        </w:rPr>
        <w:t>), directed studies,</w:t>
      </w:r>
      <w:r w:rsidRPr="00F1783D">
        <w:rPr>
          <w:rFonts w:eastAsia="Times New Roman" w:cs="Arial"/>
          <w:lang w:eastAsia="en-GB"/>
        </w:rPr>
        <w:t xml:space="preserve"> obligatory classes addressed to a smaller group of students, comparable to the UK tutorials or labs</w:t>
      </w:r>
    </w:p>
    <w:p w:rsidR="001C516A" w:rsidRPr="00A91910" w:rsidRDefault="001C516A" w:rsidP="00692C2B">
      <w:pPr>
        <w:spacing w:after="0"/>
        <w:outlineLvl w:val="2"/>
        <w:rPr>
          <w:rFonts w:cs="Arial"/>
          <w:lang w:val="fr-FR"/>
        </w:rPr>
      </w:pPr>
      <w:r w:rsidRPr="00A91910">
        <w:rPr>
          <w:rFonts w:cs="Arial"/>
          <w:b/>
          <w:bCs/>
          <w:lang w:val="fr-FR"/>
        </w:rPr>
        <w:t>TOM</w:t>
      </w:r>
      <w:r w:rsidR="00257D0D" w:rsidRPr="00A91910">
        <w:rPr>
          <w:rFonts w:cs="Arial"/>
          <w:b/>
          <w:bCs/>
          <w:lang w:val="fr-FR"/>
        </w:rPr>
        <w:t xml:space="preserve"> -</w:t>
      </w:r>
      <w:r w:rsidRPr="00A91910">
        <w:rPr>
          <w:rFonts w:cs="Arial"/>
          <w:b/>
          <w:bCs/>
          <w:lang w:val="fr-FR"/>
        </w:rPr>
        <w:t xml:space="preserve"> </w:t>
      </w:r>
      <w:r w:rsidRPr="00A91910">
        <w:rPr>
          <w:rFonts w:cs="Arial"/>
          <w:bCs/>
          <w:lang w:val="fr-FR"/>
        </w:rPr>
        <w:t>(</w:t>
      </w:r>
      <w:r w:rsidR="00257D0D" w:rsidRPr="00A91910">
        <w:rPr>
          <w:rFonts w:cs="Arial"/>
          <w:lang w:val="fr-FR"/>
        </w:rPr>
        <w:t>Territoire d'outre-mer),</w:t>
      </w:r>
      <w:r w:rsidRPr="00A91910">
        <w:rPr>
          <w:rFonts w:cs="Arial"/>
          <w:lang w:val="fr-FR"/>
        </w:rPr>
        <w:t xml:space="preserve"> French </w:t>
      </w:r>
      <w:proofErr w:type="spellStart"/>
      <w:r w:rsidRPr="00A91910">
        <w:rPr>
          <w:rFonts w:cs="Arial"/>
          <w:lang w:val="fr-FR"/>
        </w:rPr>
        <w:t>overseas</w:t>
      </w:r>
      <w:proofErr w:type="spellEnd"/>
      <w:r w:rsidRPr="00A91910">
        <w:rPr>
          <w:rFonts w:cs="Arial"/>
          <w:lang w:val="fr-FR"/>
        </w:rPr>
        <w:t xml:space="preserve"> </w:t>
      </w:r>
      <w:proofErr w:type="spellStart"/>
      <w:r w:rsidRPr="00A91910">
        <w:rPr>
          <w:rFonts w:cs="Arial"/>
          <w:lang w:val="fr-FR"/>
        </w:rPr>
        <w:t>territories</w:t>
      </w:r>
      <w:proofErr w:type="spellEnd"/>
      <w:r w:rsidRPr="00A91910">
        <w:rPr>
          <w:rFonts w:cs="Arial"/>
          <w:lang w:val="fr-FR"/>
        </w:rPr>
        <w:t xml:space="preserve"> </w:t>
      </w:r>
    </w:p>
    <w:p w:rsidR="001C516A" w:rsidRPr="00F1783D" w:rsidRDefault="001C516A" w:rsidP="00692C2B">
      <w:pPr>
        <w:spacing w:after="0"/>
        <w:outlineLvl w:val="2"/>
        <w:rPr>
          <w:rFonts w:eastAsia="Times New Roman" w:cs="Arial"/>
          <w:lang w:eastAsia="en-GB"/>
        </w:rPr>
      </w:pPr>
      <w:r w:rsidRPr="00F1783D">
        <w:rPr>
          <w:rFonts w:cs="Arial"/>
          <w:b/>
          <w:bCs/>
        </w:rPr>
        <w:t>U3M</w:t>
      </w:r>
      <w:r w:rsidR="00257D0D" w:rsidRPr="00F1783D">
        <w:rPr>
          <w:rFonts w:cs="Arial"/>
          <w:b/>
          <w:bCs/>
        </w:rPr>
        <w:t xml:space="preserve"> -</w:t>
      </w:r>
      <w:r w:rsidRPr="00F1783D">
        <w:rPr>
          <w:rFonts w:cs="Arial"/>
          <w:b/>
          <w:bCs/>
        </w:rPr>
        <w:t xml:space="preserve"> (</w:t>
      </w:r>
      <w:proofErr w:type="spellStart"/>
      <w:r w:rsidRPr="00F1783D">
        <w:rPr>
          <w:rFonts w:cs="Arial"/>
        </w:rPr>
        <w:t>Université</w:t>
      </w:r>
      <w:proofErr w:type="spellEnd"/>
      <w:r w:rsidRPr="00F1783D">
        <w:rPr>
          <w:rFonts w:cs="Arial"/>
        </w:rPr>
        <w:t xml:space="preserve"> du 3</w:t>
      </w:r>
      <w:r w:rsidRPr="00F1783D">
        <w:rPr>
          <w:rFonts w:cs="Arial"/>
          <w:vertAlign w:val="superscript"/>
        </w:rPr>
        <w:t>e</w:t>
      </w:r>
      <w:r w:rsidRPr="00F1783D">
        <w:rPr>
          <w:rStyle w:val="apple-converted-space"/>
          <w:rFonts w:cs="Arial"/>
        </w:rPr>
        <w:t> </w:t>
      </w:r>
      <w:proofErr w:type="spellStart"/>
      <w:r w:rsidR="00257D0D" w:rsidRPr="00F1783D">
        <w:rPr>
          <w:rFonts w:cs="Arial"/>
        </w:rPr>
        <w:t>millénaire</w:t>
      </w:r>
      <w:proofErr w:type="spellEnd"/>
      <w:r w:rsidR="00257D0D" w:rsidRPr="00F1783D">
        <w:rPr>
          <w:rFonts w:cs="Arial"/>
        </w:rPr>
        <w:t xml:space="preserve">), </w:t>
      </w:r>
      <w:r w:rsidRPr="00F1783D">
        <w:rPr>
          <w:rFonts w:cs="Arial"/>
        </w:rPr>
        <w:t>The University of the Third Age</w:t>
      </w:r>
    </w:p>
    <w:p w:rsidR="001C516A" w:rsidRPr="00F1783D" w:rsidRDefault="001C516A" w:rsidP="00692C2B">
      <w:pPr>
        <w:spacing w:after="0"/>
        <w:outlineLvl w:val="2"/>
        <w:rPr>
          <w:rFonts w:eastAsia="Times New Roman" w:cs="Arial"/>
          <w:lang w:eastAsia="en-GB"/>
        </w:rPr>
      </w:pPr>
      <w:r w:rsidRPr="00F1783D">
        <w:rPr>
          <w:rFonts w:eastAsia="Times New Roman" w:cs="Arial"/>
          <w:b/>
          <w:bCs/>
          <w:lang w:eastAsia="en-GB"/>
        </w:rPr>
        <w:t>UE</w:t>
      </w:r>
      <w:r w:rsidR="00257D0D" w:rsidRPr="00F1783D">
        <w:rPr>
          <w:rFonts w:eastAsia="Times New Roman" w:cs="Arial"/>
          <w:b/>
          <w:bCs/>
          <w:lang w:eastAsia="en-GB"/>
        </w:rPr>
        <w:t xml:space="preserve"> -</w:t>
      </w:r>
      <w:r w:rsidRPr="00F1783D">
        <w:rPr>
          <w:rFonts w:eastAsia="Times New Roman" w:cs="Arial"/>
          <w:b/>
          <w:bCs/>
          <w:lang w:eastAsia="en-GB"/>
        </w:rPr>
        <w:t xml:space="preserve"> </w:t>
      </w:r>
      <w:r w:rsidR="00257D0D" w:rsidRPr="00F1783D">
        <w:rPr>
          <w:rFonts w:eastAsia="Times New Roman" w:cs="Arial"/>
          <w:lang w:eastAsia="en-GB"/>
        </w:rPr>
        <w:t>(</w:t>
      </w:r>
      <w:proofErr w:type="spellStart"/>
      <w:r w:rsidR="00257D0D" w:rsidRPr="00F1783D">
        <w:rPr>
          <w:rFonts w:eastAsia="Times New Roman" w:cs="Arial"/>
          <w:lang w:eastAsia="en-GB"/>
        </w:rPr>
        <w:t>Unités</w:t>
      </w:r>
      <w:proofErr w:type="spellEnd"/>
      <w:r w:rsidR="00257D0D" w:rsidRPr="00F1783D">
        <w:rPr>
          <w:rFonts w:eastAsia="Times New Roman" w:cs="Arial"/>
          <w:lang w:eastAsia="en-GB"/>
        </w:rPr>
        <w:t xml:space="preserve"> </w:t>
      </w:r>
      <w:proofErr w:type="spellStart"/>
      <w:r w:rsidR="00257D0D" w:rsidRPr="00F1783D">
        <w:rPr>
          <w:rFonts w:eastAsia="Times New Roman" w:cs="Arial"/>
          <w:lang w:eastAsia="en-GB"/>
        </w:rPr>
        <w:t>d’Enseignement</w:t>
      </w:r>
      <w:proofErr w:type="spellEnd"/>
      <w:r w:rsidR="00257D0D" w:rsidRPr="00F1783D">
        <w:rPr>
          <w:rFonts w:eastAsia="Times New Roman" w:cs="Arial"/>
          <w:lang w:eastAsia="en-GB"/>
        </w:rPr>
        <w:t>), m</w:t>
      </w:r>
      <w:r w:rsidRPr="00F1783D">
        <w:rPr>
          <w:rFonts w:eastAsia="Times New Roman" w:cs="Arial"/>
          <w:lang w:eastAsia="en-GB"/>
        </w:rPr>
        <w:t>odules</w:t>
      </w:r>
    </w:p>
    <w:p w:rsidR="00B92001" w:rsidRPr="00F1783D" w:rsidRDefault="001C516A" w:rsidP="00257D0D">
      <w:pPr>
        <w:spacing w:after="0"/>
        <w:outlineLvl w:val="2"/>
        <w:rPr>
          <w:rFonts w:eastAsia="Times New Roman" w:cs="Arial"/>
          <w:lang w:eastAsia="en-GB"/>
        </w:rPr>
      </w:pPr>
      <w:r w:rsidRPr="00F1783D">
        <w:rPr>
          <w:rFonts w:cs="Arial"/>
          <w:b/>
          <w:color w:val="000000"/>
        </w:rPr>
        <w:t>UFR</w:t>
      </w:r>
      <w:r w:rsidR="00257D0D" w:rsidRPr="00F1783D">
        <w:rPr>
          <w:rFonts w:cs="Arial"/>
          <w:b/>
          <w:color w:val="000000"/>
        </w:rPr>
        <w:t xml:space="preserve"> -</w:t>
      </w:r>
      <w:r w:rsidRPr="00F1783D">
        <w:rPr>
          <w:rFonts w:cs="Arial"/>
          <w:b/>
          <w:color w:val="000000"/>
        </w:rPr>
        <w:t xml:space="preserve"> </w:t>
      </w:r>
      <w:r w:rsidRPr="00F1783D">
        <w:rPr>
          <w:rFonts w:cs="Arial"/>
          <w:color w:val="000000"/>
        </w:rPr>
        <w:t>(</w:t>
      </w:r>
      <w:proofErr w:type="spellStart"/>
      <w:r w:rsidRPr="00F1783D">
        <w:rPr>
          <w:rFonts w:cs="Arial"/>
          <w:color w:val="000000"/>
        </w:rPr>
        <w:t>Unit</w:t>
      </w:r>
      <w:r w:rsidR="00257D0D" w:rsidRPr="00F1783D">
        <w:rPr>
          <w:rFonts w:cs="Arial"/>
          <w:color w:val="000000"/>
        </w:rPr>
        <w:t>é</w:t>
      </w:r>
      <w:proofErr w:type="spellEnd"/>
      <w:r w:rsidR="00257D0D" w:rsidRPr="00F1783D">
        <w:rPr>
          <w:rFonts w:cs="Arial"/>
          <w:color w:val="000000"/>
        </w:rPr>
        <w:t xml:space="preserve"> de formation </w:t>
      </w:r>
      <w:proofErr w:type="gramStart"/>
      <w:r w:rsidR="00257D0D" w:rsidRPr="00F1783D">
        <w:rPr>
          <w:rFonts w:cs="Arial"/>
          <w:color w:val="000000"/>
        </w:rPr>
        <w:t>et</w:t>
      </w:r>
      <w:proofErr w:type="gramEnd"/>
      <w:r w:rsidR="00257D0D" w:rsidRPr="00F1783D">
        <w:rPr>
          <w:rFonts w:cs="Arial"/>
          <w:color w:val="000000"/>
        </w:rPr>
        <w:t xml:space="preserve"> de </w:t>
      </w:r>
      <w:proofErr w:type="spellStart"/>
      <w:r w:rsidR="00257D0D" w:rsidRPr="00F1783D">
        <w:rPr>
          <w:rFonts w:cs="Arial"/>
          <w:color w:val="000000"/>
        </w:rPr>
        <w:t>recherche</w:t>
      </w:r>
      <w:proofErr w:type="spellEnd"/>
      <w:r w:rsidR="00257D0D" w:rsidRPr="00F1783D">
        <w:rPr>
          <w:rFonts w:cs="Arial"/>
          <w:color w:val="000000"/>
        </w:rPr>
        <w:t>), teaching and research unit,</w:t>
      </w:r>
      <w:r w:rsidRPr="00F1783D">
        <w:rPr>
          <w:rFonts w:cs="Arial"/>
          <w:color w:val="000000"/>
        </w:rPr>
        <w:t xml:space="preserve"> comparable to Schools or Faculties which consist of numerous departments</w:t>
      </w:r>
    </w:p>
    <w:p w:rsidR="00DC72A5" w:rsidRPr="00F1783D" w:rsidRDefault="00543CAE" w:rsidP="00DC72A5">
      <w:pPr>
        <w:jc w:val="right"/>
        <w:rPr>
          <w:i/>
        </w:rPr>
      </w:pPr>
      <w:hyperlink w:anchor="RCSU" w:history="1">
        <w:r w:rsidR="00DC72A5" w:rsidRPr="00F1783D">
          <w:rPr>
            <w:rStyle w:val="Hyperlink"/>
            <w:i/>
          </w:rPr>
          <w:t>Back to top</w:t>
        </w:r>
      </w:hyperlink>
    </w:p>
    <w:p w:rsidR="008B07AE" w:rsidRDefault="008B07AE">
      <w:pPr>
        <w:rPr>
          <w:b/>
        </w:rPr>
      </w:pPr>
      <w:bookmarkStart w:id="6" w:name="RCSUW"/>
    </w:p>
    <w:p w:rsidR="008B07AE" w:rsidRDefault="008B07AE">
      <w:pPr>
        <w:rPr>
          <w:b/>
        </w:rPr>
      </w:pPr>
    </w:p>
    <w:p w:rsidR="00B92001" w:rsidRPr="00F1783D" w:rsidRDefault="00B92001">
      <w:pPr>
        <w:rPr>
          <w:b/>
        </w:rPr>
      </w:pPr>
      <w:r w:rsidRPr="00F1783D">
        <w:rPr>
          <w:b/>
        </w:rPr>
        <w:lastRenderedPageBreak/>
        <w:t>Web Links</w:t>
      </w:r>
    </w:p>
    <w:p w:rsidR="005C0A58" w:rsidRPr="00F1783D" w:rsidRDefault="00543CAE" w:rsidP="005C0A58">
      <w:pPr>
        <w:rPr>
          <w:rStyle w:val="Hyperlink"/>
          <w:color w:val="auto"/>
          <w:u w:val="none"/>
        </w:rPr>
      </w:pPr>
      <w:hyperlink r:id="rId21" w:history="1">
        <w:proofErr w:type="spellStart"/>
        <w:r w:rsidR="005C0A58" w:rsidRPr="00F1783D">
          <w:rPr>
            <w:rStyle w:val="Hyperlink"/>
          </w:rPr>
          <w:t>Ministère</w:t>
        </w:r>
        <w:proofErr w:type="spellEnd"/>
        <w:r w:rsidR="005C0A58" w:rsidRPr="00F1783D">
          <w:rPr>
            <w:rStyle w:val="Hyperlink"/>
          </w:rPr>
          <w:t xml:space="preserve"> de </w:t>
        </w:r>
        <w:proofErr w:type="spellStart"/>
        <w:r w:rsidR="005C0A58" w:rsidRPr="00F1783D">
          <w:rPr>
            <w:rStyle w:val="Hyperlink"/>
          </w:rPr>
          <w:t>l’Enseignement</w:t>
        </w:r>
        <w:proofErr w:type="spellEnd"/>
        <w:r w:rsidR="005C0A58" w:rsidRPr="00F1783D">
          <w:rPr>
            <w:rStyle w:val="Hyperlink"/>
          </w:rPr>
          <w:t xml:space="preserve"> </w:t>
        </w:r>
        <w:proofErr w:type="spellStart"/>
        <w:r w:rsidR="005C0A58" w:rsidRPr="00F1783D">
          <w:rPr>
            <w:rStyle w:val="Hyperlink"/>
          </w:rPr>
          <w:t>Supérieure</w:t>
        </w:r>
        <w:proofErr w:type="spellEnd"/>
        <w:r w:rsidR="005C0A58" w:rsidRPr="00F1783D">
          <w:rPr>
            <w:rStyle w:val="Hyperlink"/>
          </w:rPr>
          <w:t xml:space="preserve"> et de la </w:t>
        </w:r>
        <w:proofErr w:type="spellStart"/>
        <w:r w:rsidR="005C0A58" w:rsidRPr="00F1783D">
          <w:rPr>
            <w:rStyle w:val="Hyperlink"/>
          </w:rPr>
          <w:t>Recherche</w:t>
        </w:r>
        <w:proofErr w:type="spellEnd"/>
      </w:hyperlink>
      <w:r w:rsidR="005C0A58" w:rsidRPr="00F1783D">
        <w:t xml:space="preserve"> (MESR) </w:t>
      </w:r>
      <w:r w:rsidR="005C0A58" w:rsidRPr="00F1783D">
        <w:rPr>
          <w:rStyle w:val="Hyperlink"/>
          <w:color w:val="auto"/>
          <w:u w:val="none"/>
        </w:rPr>
        <w:t>- An official government website providing a wide array of practical information for prospective and current students related to French academia.</w:t>
      </w:r>
    </w:p>
    <w:p w:rsidR="00257D0D" w:rsidRPr="00F1783D" w:rsidRDefault="00543CAE" w:rsidP="005C0A58">
      <w:hyperlink r:id="rId22" w:history="1">
        <w:r w:rsidR="00354F78" w:rsidRPr="00F1783D">
          <w:rPr>
            <w:rStyle w:val="Hyperlink"/>
            <w:bCs/>
            <w:iCs/>
          </w:rPr>
          <w:t>Campus France</w:t>
        </w:r>
      </w:hyperlink>
      <w:r w:rsidR="00354F78" w:rsidRPr="00F1783D">
        <w:rPr>
          <w:bCs/>
          <w:iCs/>
        </w:rPr>
        <w:t xml:space="preserve"> – Is the French national agency for the promotion of higher education, international student services, and international mobility.</w:t>
      </w:r>
      <w:r w:rsidR="00354F78" w:rsidRPr="00F1783D">
        <w:t xml:space="preserve"> You can also download a </w:t>
      </w:r>
      <w:proofErr w:type="spellStart"/>
      <w:r w:rsidR="00354F78" w:rsidRPr="00F1783D">
        <w:t>pdf</w:t>
      </w:r>
      <w:proofErr w:type="spellEnd"/>
      <w:r w:rsidR="00354F78" w:rsidRPr="00F1783D">
        <w:t xml:space="preserve"> of the </w:t>
      </w:r>
      <w:hyperlink r:id="rId23" w:history="1">
        <w:r w:rsidR="00354F78" w:rsidRPr="00F1783D">
          <w:rPr>
            <w:rStyle w:val="Hyperlink"/>
          </w:rPr>
          <w:t>Structure of Higher Education in France</w:t>
        </w:r>
      </w:hyperlink>
      <w:r w:rsidR="00354F78" w:rsidRPr="00F1783D">
        <w:t>.</w:t>
      </w:r>
    </w:p>
    <w:p w:rsidR="005C0A58" w:rsidRPr="00F1783D" w:rsidRDefault="00543CAE" w:rsidP="005C0A58">
      <w:hyperlink r:id="rId24" w:history="1">
        <w:proofErr w:type="spellStart"/>
        <w:r w:rsidR="005C0A58" w:rsidRPr="00F1783D">
          <w:rPr>
            <w:rStyle w:val="Hyperlink"/>
          </w:rPr>
          <w:t>Studyrama</w:t>
        </w:r>
        <w:proofErr w:type="spellEnd"/>
      </w:hyperlink>
      <w:r w:rsidR="00354F78" w:rsidRPr="00F1783D">
        <w:t xml:space="preserve"> – Provides r</w:t>
      </w:r>
      <w:r w:rsidR="005C0A58" w:rsidRPr="00F1783D">
        <w:t>esources, information, and links on all aspects of French education and student life.</w:t>
      </w:r>
    </w:p>
    <w:p w:rsidR="00257D0D" w:rsidRPr="00F1783D" w:rsidRDefault="00543CAE" w:rsidP="005C0A58">
      <w:hyperlink r:id="rId25" w:history="1">
        <w:proofErr w:type="spellStart"/>
        <w:r w:rsidR="005C0A58" w:rsidRPr="00F1783D">
          <w:rPr>
            <w:rStyle w:val="Hyperlink"/>
          </w:rPr>
          <w:t>Agence</w:t>
        </w:r>
        <w:proofErr w:type="spellEnd"/>
        <w:r w:rsidR="005C0A58" w:rsidRPr="00F1783D">
          <w:rPr>
            <w:rStyle w:val="Hyperlink"/>
          </w:rPr>
          <w:t xml:space="preserve"> </w:t>
        </w:r>
        <w:proofErr w:type="spellStart"/>
        <w:r w:rsidR="005C0A58" w:rsidRPr="00F1783D">
          <w:rPr>
            <w:rStyle w:val="Hyperlink"/>
          </w:rPr>
          <w:t>d’Évaluation</w:t>
        </w:r>
        <w:proofErr w:type="spellEnd"/>
        <w:r w:rsidR="005C0A58" w:rsidRPr="00F1783D">
          <w:rPr>
            <w:rStyle w:val="Hyperlink"/>
          </w:rPr>
          <w:t xml:space="preserve"> de la </w:t>
        </w:r>
        <w:proofErr w:type="spellStart"/>
        <w:r w:rsidR="005C0A58" w:rsidRPr="00F1783D">
          <w:rPr>
            <w:rStyle w:val="Hyperlink"/>
          </w:rPr>
          <w:t>Recherche</w:t>
        </w:r>
        <w:proofErr w:type="spellEnd"/>
        <w:r w:rsidR="005C0A58" w:rsidRPr="00F1783D">
          <w:rPr>
            <w:rStyle w:val="Hyperlink"/>
          </w:rPr>
          <w:t xml:space="preserve"> </w:t>
        </w:r>
        <w:proofErr w:type="gramStart"/>
        <w:r w:rsidR="005C0A58" w:rsidRPr="00F1783D">
          <w:rPr>
            <w:rStyle w:val="Hyperlink"/>
          </w:rPr>
          <w:t>et</w:t>
        </w:r>
        <w:proofErr w:type="gramEnd"/>
        <w:r w:rsidR="005C0A58" w:rsidRPr="00F1783D">
          <w:rPr>
            <w:rStyle w:val="Hyperlink"/>
          </w:rPr>
          <w:t xml:space="preserve"> de </w:t>
        </w:r>
        <w:proofErr w:type="spellStart"/>
        <w:r w:rsidR="005C0A58" w:rsidRPr="00F1783D">
          <w:rPr>
            <w:rStyle w:val="Hyperlink"/>
          </w:rPr>
          <w:t>l’Enseignement</w:t>
        </w:r>
        <w:proofErr w:type="spellEnd"/>
        <w:r w:rsidR="005C0A58" w:rsidRPr="00F1783D">
          <w:rPr>
            <w:rStyle w:val="Hyperlink"/>
          </w:rPr>
          <w:t xml:space="preserve"> </w:t>
        </w:r>
        <w:proofErr w:type="spellStart"/>
        <w:r w:rsidR="005C0A58" w:rsidRPr="00F1783D">
          <w:rPr>
            <w:rStyle w:val="Hyperlink"/>
          </w:rPr>
          <w:t>Supérieur</w:t>
        </w:r>
        <w:proofErr w:type="spellEnd"/>
      </w:hyperlink>
      <w:r w:rsidR="005C0A58" w:rsidRPr="00F1783D">
        <w:t xml:space="preserve"> (AERES) </w:t>
      </w:r>
      <w:r w:rsidR="00354F78" w:rsidRPr="00F1783D">
        <w:t>–</w:t>
      </w:r>
      <w:r w:rsidR="005C0A58" w:rsidRPr="00F1783D">
        <w:t xml:space="preserve"> A</w:t>
      </w:r>
      <w:r w:rsidR="00354F78" w:rsidRPr="00F1783D">
        <w:t>n assessment</w:t>
      </w:r>
      <w:r w:rsidR="005C0A58" w:rsidRPr="00F1783D">
        <w:t xml:space="preserve"> of French universities throughout the country, grouped by city.</w:t>
      </w:r>
    </w:p>
    <w:bookmarkEnd w:id="6"/>
    <w:p w:rsidR="00DC72A5" w:rsidRDefault="00543CAE" w:rsidP="001D5FAB">
      <w:pPr>
        <w:jc w:val="right"/>
      </w:pPr>
      <w:r w:rsidRPr="00F1783D">
        <w:fldChar w:fldCharType="begin"/>
      </w:r>
      <w:r w:rsidR="00D37210" w:rsidRPr="00F1783D">
        <w:instrText>HYPERLINK \l "RCSU"</w:instrText>
      </w:r>
      <w:r w:rsidRPr="00F1783D">
        <w:fldChar w:fldCharType="separate"/>
      </w:r>
      <w:r w:rsidR="00DC72A5" w:rsidRPr="00F1783D">
        <w:rPr>
          <w:rStyle w:val="Hyperlink"/>
          <w:i/>
        </w:rPr>
        <w:t>Back to top</w:t>
      </w:r>
      <w:r w:rsidRPr="00F1783D">
        <w:fldChar w:fldCharType="end"/>
      </w:r>
    </w:p>
    <w:p w:rsidR="008B07AE" w:rsidRDefault="008B07AE" w:rsidP="001D5FAB">
      <w:pPr>
        <w:jc w:val="right"/>
      </w:pPr>
    </w:p>
    <w:p w:rsidR="008B07AE" w:rsidRDefault="008B07AE" w:rsidP="001D5FAB">
      <w:pPr>
        <w:jc w:val="right"/>
      </w:pPr>
    </w:p>
    <w:p w:rsidR="008B07AE" w:rsidRDefault="008B07AE" w:rsidP="001D5FAB">
      <w:pPr>
        <w:jc w:val="right"/>
      </w:pPr>
    </w:p>
    <w:p w:rsidR="008B07AE" w:rsidRDefault="008B07AE" w:rsidP="001D5FAB">
      <w:pPr>
        <w:jc w:val="right"/>
      </w:pPr>
    </w:p>
    <w:p w:rsidR="008B07AE" w:rsidRDefault="008B07AE" w:rsidP="001D5FAB">
      <w:pPr>
        <w:jc w:val="right"/>
      </w:pPr>
    </w:p>
    <w:p w:rsidR="008B07AE" w:rsidRDefault="008B07AE" w:rsidP="001D5FAB">
      <w:pPr>
        <w:jc w:val="right"/>
      </w:pPr>
    </w:p>
    <w:p w:rsidR="008B07AE" w:rsidRDefault="008B07AE" w:rsidP="001D5FAB">
      <w:pPr>
        <w:jc w:val="right"/>
      </w:pPr>
    </w:p>
    <w:p w:rsidR="008B07AE" w:rsidRDefault="008B07AE" w:rsidP="001D5FAB">
      <w:pPr>
        <w:jc w:val="right"/>
      </w:pPr>
    </w:p>
    <w:p w:rsidR="008B07AE" w:rsidRDefault="008B07AE" w:rsidP="001D5FAB">
      <w:pPr>
        <w:jc w:val="right"/>
      </w:pPr>
    </w:p>
    <w:p w:rsidR="008B07AE" w:rsidRDefault="008B07AE" w:rsidP="001D5FAB">
      <w:pPr>
        <w:jc w:val="right"/>
      </w:pPr>
    </w:p>
    <w:p w:rsidR="008B07AE" w:rsidRDefault="008B07AE" w:rsidP="001D5FAB">
      <w:pPr>
        <w:jc w:val="right"/>
      </w:pPr>
    </w:p>
    <w:p w:rsidR="008B07AE" w:rsidRDefault="008B07AE" w:rsidP="001D5FAB">
      <w:pPr>
        <w:jc w:val="right"/>
      </w:pPr>
    </w:p>
    <w:p w:rsidR="008B07AE" w:rsidRDefault="008B07AE" w:rsidP="001D5FAB">
      <w:pPr>
        <w:jc w:val="right"/>
      </w:pPr>
    </w:p>
    <w:p w:rsidR="008B07AE" w:rsidRDefault="008B07AE" w:rsidP="001D5FAB">
      <w:pPr>
        <w:jc w:val="right"/>
      </w:pPr>
    </w:p>
    <w:p w:rsidR="008B07AE" w:rsidRDefault="008B07AE" w:rsidP="001D5FAB">
      <w:pPr>
        <w:jc w:val="right"/>
      </w:pPr>
    </w:p>
    <w:p w:rsidR="00F65C9F" w:rsidRPr="008B07AE" w:rsidRDefault="00F65C9F" w:rsidP="00F65C9F">
      <w:pPr>
        <w:rPr>
          <w:sz w:val="20"/>
          <w:szCs w:val="20"/>
        </w:rPr>
      </w:pPr>
      <w:r>
        <w:rPr>
          <w:noProof/>
          <w:lang w:eastAsia="en-GB"/>
        </w:rPr>
        <w:drawing>
          <wp:anchor distT="0" distB="0" distL="114300" distR="114300" simplePos="0" relativeHeight="251658240" behindDoc="1" locked="0" layoutInCell="1" allowOverlap="1">
            <wp:simplePos x="0" y="0"/>
            <wp:positionH relativeFrom="column">
              <wp:posOffset>22860</wp:posOffset>
            </wp:positionH>
            <wp:positionV relativeFrom="paragraph">
              <wp:posOffset>57150</wp:posOffset>
            </wp:positionV>
            <wp:extent cx="1117600" cy="390525"/>
            <wp:effectExtent l="19050" t="0" r="6350" b="0"/>
            <wp:wrapTight wrapText="bothSides">
              <wp:wrapPolygon edited="0">
                <wp:start x="-368" y="0"/>
                <wp:lineTo x="-368" y="21073"/>
                <wp:lineTo x="21723" y="21073"/>
                <wp:lineTo x="21723" y="0"/>
                <wp:lineTo x="-368" y="0"/>
              </wp:wrapPolygon>
            </wp:wrapTight>
            <wp:docPr id="1" name="Picture 0" descr="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88x31.png"/>
                    <pic:cNvPicPr>
                      <a:picLocks noChangeAspect="1" noChangeArrowheads="1"/>
                    </pic:cNvPicPr>
                  </pic:nvPicPr>
                  <pic:blipFill>
                    <a:blip r:embed="rId26" cstate="print"/>
                    <a:srcRect/>
                    <a:stretch>
                      <a:fillRect/>
                    </a:stretch>
                  </pic:blipFill>
                  <pic:spPr bwMode="auto">
                    <a:xfrm>
                      <a:off x="0" y="0"/>
                      <a:ext cx="1117600" cy="390525"/>
                    </a:xfrm>
                    <a:prstGeom prst="rect">
                      <a:avLst/>
                    </a:prstGeom>
                    <a:noFill/>
                  </pic:spPr>
                </pic:pic>
              </a:graphicData>
            </a:graphic>
          </wp:anchor>
        </w:drawing>
      </w:r>
      <w:proofErr w:type="gramStart"/>
      <w:r>
        <w:rPr>
          <w:sz w:val="20"/>
          <w:szCs w:val="20"/>
        </w:rPr>
        <w:t>Copyright © 2013 University of Leeds.</w:t>
      </w:r>
      <w:proofErr w:type="gramEnd"/>
      <w:r>
        <w:rPr>
          <w:sz w:val="20"/>
          <w:szCs w:val="20"/>
        </w:rPr>
        <w:t xml:space="preserve"> Licensed under the Creative Commons Attribution-</w:t>
      </w:r>
      <w:proofErr w:type="spellStart"/>
      <w:r>
        <w:rPr>
          <w:sz w:val="20"/>
          <w:szCs w:val="20"/>
        </w:rPr>
        <w:t>NonCommercial</w:t>
      </w:r>
      <w:proofErr w:type="spellEnd"/>
      <w:r>
        <w:rPr>
          <w:sz w:val="20"/>
          <w:szCs w:val="20"/>
        </w:rPr>
        <w:t>-</w:t>
      </w:r>
      <w:proofErr w:type="spellStart"/>
      <w:r>
        <w:rPr>
          <w:sz w:val="20"/>
          <w:szCs w:val="20"/>
        </w:rPr>
        <w:t>NoDerivs</w:t>
      </w:r>
      <w:proofErr w:type="spellEnd"/>
      <w:r>
        <w:rPr>
          <w:sz w:val="20"/>
          <w:szCs w:val="20"/>
        </w:rPr>
        <w:t xml:space="preserve"> 3.0 </w:t>
      </w:r>
      <w:proofErr w:type="spellStart"/>
      <w:r>
        <w:rPr>
          <w:sz w:val="20"/>
          <w:szCs w:val="20"/>
        </w:rPr>
        <w:t>Unported</w:t>
      </w:r>
      <w:proofErr w:type="spellEnd"/>
      <w:r>
        <w:rPr>
          <w:sz w:val="20"/>
          <w:szCs w:val="20"/>
        </w:rPr>
        <w:t xml:space="preserve"> License. To view a copy of this license, visit </w:t>
      </w:r>
      <w:hyperlink r:id="rId27" w:history="1">
        <w:r>
          <w:rPr>
            <w:rStyle w:val="Hyperlink"/>
            <w:sz w:val="20"/>
            <w:szCs w:val="20"/>
          </w:rPr>
          <w:t>http://creativecommons.org/licenses/by-nc-nd/3.0/</w:t>
        </w:r>
      </w:hyperlink>
      <w:r>
        <w:rPr>
          <w:sz w:val="20"/>
          <w:szCs w:val="20"/>
        </w:rPr>
        <w:t>.</w:t>
      </w:r>
    </w:p>
    <w:sectPr w:rsidR="00F65C9F" w:rsidRPr="008B07AE" w:rsidSect="001C259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0EF1"/>
    <w:multiLevelType w:val="hybridMultilevel"/>
    <w:tmpl w:val="7026CAE8"/>
    <w:lvl w:ilvl="0" w:tplc="08090001">
      <w:start w:val="1"/>
      <w:numFmt w:val="bullet"/>
      <w:lvlText w:val=""/>
      <w:lvlJc w:val="left"/>
      <w:pPr>
        <w:ind w:left="502" w:hanging="360"/>
      </w:pPr>
      <w:rPr>
        <w:rFonts w:ascii="Symbol" w:hAnsi="Symbol" w:hint="default"/>
        <w:color w:val="auto"/>
      </w:rPr>
    </w:lvl>
    <w:lvl w:ilvl="1" w:tplc="5D363708">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DB2033"/>
    <w:multiLevelType w:val="hybridMultilevel"/>
    <w:tmpl w:val="BA5CEDA4"/>
    <w:lvl w:ilvl="0" w:tplc="6AFA55B6">
      <w:start w:val="1"/>
      <w:numFmt w:val="upperRoman"/>
      <w:lvlText w:val="%1-"/>
      <w:lvlJc w:val="left"/>
      <w:pPr>
        <w:ind w:left="3240" w:hanging="720"/>
      </w:pPr>
      <w:rPr>
        <w:rFonts w:cs="Times New Roman" w:hint="default"/>
        <w:u w:val="none"/>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
    <w:nsid w:val="0BA60AF5"/>
    <w:multiLevelType w:val="hybridMultilevel"/>
    <w:tmpl w:val="2488C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6D4D2C"/>
    <w:multiLevelType w:val="hybridMultilevel"/>
    <w:tmpl w:val="B5647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9B4CF2"/>
    <w:multiLevelType w:val="hybridMultilevel"/>
    <w:tmpl w:val="6C7C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9E4D1A"/>
    <w:multiLevelType w:val="hybridMultilevel"/>
    <w:tmpl w:val="329C0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BF3467"/>
    <w:multiLevelType w:val="hybridMultilevel"/>
    <w:tmpl w:val="3D263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7C02EC"/>
    <w:multiLevelType w:val="hybridMultilevel"/>
    <w:tmpl w:val="68D6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C340E7"/>
    <w:multiLevelType w:val="hybridMultilevel"/>
    <w:tmpl w:val="80F0DF6E"/>
    <w:lvl w:ilvl="0" w:tplc="97A89C44">
      <w:start w:val="1"/>
      <w:numFmt w:val="upperRoman"/>
      <w:lvlText w:val="%1-"/>
      <w:lvlJc w:val="left"/>
      <w:pPr>
        <w:ind w:left="1440" w:hanging="720"/>
      </w:pPr>
      <w:rPr>
        <w:rFonts w:hint="default"/>
      </w:rPr>
    </w:lvl>
    <w:lvl w:ilvl="1" w:tplc="08090019">
      <w:start w:val="1"/>
      <w:numFmt w:val="lowerLetter"/>
      <w:lvlText w:val="%2."/>
      <w:lvlJc w:val="left"/>
      <w:pPr>
        <w:ind w:left="1800" w:hanging="360"/>
      </w:pPr>
    </w:lvl>
    <w:lvl w:ilvl="2" w:tplc="F95012C4">
      <w:start w:val="1"/>
      <w:numFmt w:val="lowerRoman"/>
      <w:lvlText w:val="%3."/>
      <w:lvlJc w:val="right"/>
      <w:pPr>
        <w:ind w:left="2520" w:hanging="180"/>
      </w:pPr>
      <w:rPr>
        <w:lang w:val="en-GB"/>
      </w:rPr>
    </w:lvl>
    <w:lvl w:ilvl="3" w:tplc="0809000F">
      <w:start w:val="1"/>
      <w:numFmt w:val="decimal"/>
      <w:lvlText w:val="%4."/>
      <w:lvlJc w:val="left"/>
      <w:pPr>
        <w:ind w:left="3240" w:hanging="360"/>
      </w:pPr>
    </w:lvl>
    <w:lvl w:ilvl="4" w:tplc="D90E79C2">
      <w:start w:val="1"/>
      <w:numFmt w:val="lowerLetter"/>
      <w:lvlText w:val="%5."/>
      <w:lvlJc w:val="left"/>
      <w:pPr>
        <w:ind w:left="3960" w:hanging="360"/>
      </w:pPr>
      <w:rPr>
        <w:b w:val="0"/>
      </w:r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5795BA2"/>
    <w:multiLevelType w:val="hybridMultilevel"/>
    <w:tmpl w:val="38D6B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05A7B7B"/>
    <w:multiLevelType w:val="hybridMultilevel"/>
    <w:tmpl w:val="C52002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C057D03"/>
    <w:multiLevelType w:val="multilevel"/>
    <w:tmpl w:val="A4A851E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C480F55"/>
    <w:multiLevelType w:val="hybridMultilevel"/>
    <w:tmpl w:val="B4C46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42A68A5"/>
    <w:multiLevelType w:val="hybridMultilevel"/>
    <w:tmpl w:val="A8B82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BB67019"/>
    <w:multiLevelType w:val="hybridMultilevel"/>
    <w:tmpl w:val="B0C85790"/>
    <w:lvl w:ilvl="0" w:tplc="C02879F8">
      <w:start w:val="1"/>
      <w:numFmt w:val="upp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1E82FFF"/>
    <w:multiLevelType w:val="hybridMultilevel"/>
    <w:tmpl w:val="0302A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43151CB"/>
    <w:multiLevelType w:val="hybridMultilevel"/>
    <w:tmpl w:val="24342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7"/>
  </w:num>
  <w:num w:numId="3">
    <w:abstractNumId w:val="4"/>
  </w:num>
  <w:num w:numId="4">
    <w:abstractNumId w:val="11"/>
  </w:num>
  <w:num w:numId="5">
    <w:abstractNumId w:val="14"/>
  </w:num>
  <w:num w:numId="6">
    <w:abstractNumId w:val="5"/>
  </w:num>
  <w:num w:numId="7">
    <w:abstractNumId w:val="13"/>
  </w:num>
  <w:num w:numId="8">
    <w:abstractNumId w:val="12"/>
  </w:num>
  <w:num w:numId="9">
    <w:abstractNumId w:val="2"/>
  </w:num>
  <w:num w:numId="10">
    <w:abstractNumId w:val="16"/>
  </w:num>
  <w:num w:numId="11">
    <w:abstractNumId w:val="3"/>
  </w:num>
  <w:num w:numId="12">
    <w:abstractNumId w:val="9"/>
  </w:num>
  <w:num w:numId="13">
    <w:abstractNumId w:val="1"/>
  </w:num>
  <w:num w:numId="14">
    <w:abstractNumId w:val="6"/>
  </w:num>
  <w:num w:numId="15">
    <w:abstractNumId w:val="8"/>
  </w:num>
  <w:num w:numId="16">
    <w:abstractNumId w:val="10"/>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841B7"/>
    <w:rsid w:val="00003C8F"/>
    <w:rsid w:val="00011BC0"/>
    <w:rsid w:val="000619AD"/>
    <w:rsid w:val="000C7876"/>
    <w:rsid w:val="001434EC"/>
    <w:rsid w:val="0016276D"/>
    <w:rsid w:val="00181945"/>
    <w:rsid w:val="001C1651"/>
    <w:rsid w:val="001C259D"/>
    <w:rsid w:val="001C516A"/>
    <w:rsid w:val="001D5FAB"/>
    <w:rsid w:val="00257D0D"/>
    <w:rsid w:val="00354F78"/>
    <w:rsid w:val="003778AA"/>
    <w:rsid w:val="003951FB"/>
    <w:rsid w:val="003B3CD2"/>
    <w:rsid w:val="003B479E"/>
    <w:rsid w:val="004067BF"/>
    <w:rsid w:val="00475F71"/>
    <w:rsid w:val="00484F7D"/>
    <w:rsid w:val="004D4E03"/>
    <w:rsid w:val="00500A5A"/>
    <w:rsid w:val="00542906"/>
    <w:rsid w:val="00543CAE"/>
    <w:rsid w:val="00577546"/>
    <w:rsid w:val="00583C71"/>
    <w:rsid w:val="00584E16"/>
    <w:rsid w:val="00590102"/>
    <w:rsid w:val="005C0A58"/>
    <w:rsid w:val="00602079"/>
    <w:rsid w:val="00613970"/>
    <w:rsid w:val="00692C2B"/>
    <w:rsid w:val="006F1149"/>
    <w:rsid w:val="006F1FB7"/>
    <w:rsid w:val="0070442A"/>
    <w:rsid w:val="00707979"/>
    <w:rsid w:val="007F3458"/>
    <w:rsid w:val="007F4094"/>
    <w:rsid w:val="00850724"/>
    <w:rsid w:val="008B07AE"/>
    <w:rsid w:val="008C10DC"/>
    <w:rsid w:val="008D5BD4"/>
    <w:rsid w:val="00921B51"/>
    <w:rsid w:val="00937809"/>
    <w:rsid w:val="009556AD"/>
    <w:rsid w:val="009937F3"/>
    <w:rsid w:val="00A848E8"/>
    <w:rsid w:val="00A91910"/>
    <w:rsid w:val="00AD6E6B"/>
    <w:rsid w:val="00B02936"/>
    <w:rsid w:val="00B92001"/>
    <w:rsid w:val="00BC4527"/>
    <w:rsid w:val="00C0050A"/>
    <w:rsid w:val="00C14C99"/>
    <w:rsid w:val="00C450C6"/>
    <w:rsid w:val="00D06555"/>
    <w:rsid w:val="00D37210"/>
    <w:rsid w:val="00D614CD"/>
    <w:rsid w:val="00D841B7"/>
    <w:rsid w:val="00DC72A5"/>
    <w:rsid w:val="00F028DB"/>
    <w:rsid w:val="00F05F35"/>
    <w:rsid w:val="00F1783D"/>
    <w:rsid w:val="00F20315"/>
    <w:rsid w:val="00F2189F"/>
    <w:rsid w:val="00F45EE1"/>
    <w:rsid w:val="00F65C9F"/>
    <w:rsid w:val="00FC02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1B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1B7"/>
    <w:rPr>
      <w:color w:val="0000FF" w:themeColor="hyperlink"/>
      <w:u w:val="single"/>
    </w:rPr>
  </w:style>
  <w:style w:type="paragraph" w:styleId="ListParagraph">
    <w:name w:val="List Paragraph"/>
    <w:basedOn w:val="Normal"/>
    <w:uiPriority w:val="34"/>
    <w:qFormat/>
    <w:rsid w:val="00D841B7"/>
    <w:pPr>
      <w:ind w:left="720"/>
      <w:contextualSpacing/>
    </w:pPr>
  </w:style>
  <w:style w:type="character" w:styleId="FollowedHyperlink">
    <w:name w:val="FollowedHyperlink"/>
    <w:basedOn w:val="DefaultParagraphFont"/>
    <w:uiPriority w:val="99"/>
    <w:semiHidden/>
    <w:unhideWhenUsed/>
    <w:rsid w:val="00D841B7"/>
    <w:rPr>
      <w:color w:val="800080" w:themeColor="followedHyperlink"/>
      <w:u w:val="single"/>
    </w:rPr>
  </w:style>
  <w:style w:type="paragraph" w:styleId="BalloonText">
    <w:name w:val="Balloon Text"/>
    <w:basedOn w:val="Normal"/>
    <w:link w:val="BalloonTextChar"/>
    <w:uiPriority w:val="99"/>
    <w:semiHidden/>
    <w:unhideWhenUsed/>
    <w:rsid w:val="00D84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1B7"/>
    <w:rPr>
      <w:rFonts w:ascii="Tahoma" w:hAnsi="Tahoma" w:cs="Tahoma"/>
      <w:sz w:val="16"/>
      <w:szCs w:val="16"/>
    </w:rPr>
  </w:style>
  <w:style w:type="character" w:styleId="HTMLDefinition">
    <w:name w:val="HTML Definition"/>
    <w:basedOn w:val="DefaultParagraphFont"/>
    <w:uiPriority w:val="99"/>
    <w:semiHidden/>
    <w:unhideWhenUsed/>
    <w:rsid w:val="001C516A"/>
    <w:rPr>
      <w:i/>
      <w:iCs/>
    </w:rPr>
  </w:style>
  <w:style w:type="character" w:customStyle="1" w:styleId="apple-converted-space">
    <w:name w:val="apple-converted-space"/>
    <w:basedOn w:val="DefaultParagraphFont"/>
    <w:rsid w:val="001C516A"/>
  </w:style>
</w:styles>
</file>

<file path=word/webSettings.xml><?xml version="1.0" encoding="utf-8"?>
<w:webSettings xmlns:r="http://schemas.openxmlformats.org/officeDocument/2006/relationships" xmlns:w="http://schemas.openxmlformats.org/wordprocessingml/2006/main">
  <w:divs>
    <w:div w:id="176287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isdescartes.fr/" TargetMode="External"/><Relationship Id="rId13" Type="http://schemas.openxmlformats.org/officeDocument/2006/relationships/hyperlink" Target="http://www.ens.fr" TargetMode="External"/><Relationship Id="rId18" Type="http://schemas.openxmlformats.org/officeDocument/2006/relationships/hyperlink" Target="http://www.unamur.be/universite"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www.enseignementsup-recherche.gouv.fr/pid24573/enseignement-superieur.html" TargetMode="External"/><Relationship Id="rId7" Type="http://schemas.openxmlformats.org/officeDocument/2006/relationships/hyperlink" Target="http://www.paris-sorbonne.fr/" TargetMode="External"/><Relationship Id="rId12" Type="http://schemas.openxmlformats.org/officeDocument/2006/relationships/hyperlink" Target="http://www.univ-lille3.fr/" TargetMode="External"/><Relationship Id="rId17" Type="http://schemas.openxmlformats.org/officeDocument/2006/relationships/hyperlink" Target="http://www.sciencespo.fr/" TargetMode="External"/><Relationship Id="rId25" Type="http://schemas.openxmlformats.org/officeDocument/2006/relationships/hyperlink" Target="http://www.studyrama.com/formations/filieres/universite/classement/" TargetMode="External"/><Relationship Id="rId2" Type="http://schemas.openxmlformats.org/officeDocument/2006/relationships/styles" Target="styles.xml"/><Relationship Id="rId16" Type="http://schemas.openxmlformats.org/officeDocument/2006/relationships/hyperlink" Target="http://www.ephe.sorbonne.fr/" TargetMode="External"/><Relationship Id="rId20" Type="http://schemas.openxmlformats.org/officeDocument/2006/relationships/hyperlink" Target="http://www.iut-fr.ne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niv-paris1.fr/" TargetMode="External"/><Relationship Id="rId11" Type="http://schemas.openxmlformats.org/officeDocument/2006/relationships/hyperlink" Target="http://www.univ-montp3.fr/" TargetMode="External"/><Relationship Id="rId24" Type="http://schemas.openxmlformats.org/officeDocument/2006/relationships/hyperlink" Target="http://www.studyrama.com" TargetMode="External"/><Relationship Id="rId5" Type="http://schemas.openxmlformats.org/officeDocument/2006/relationships/image" Target="media/image1.jpeg"/><Relationship Id="rId15" Type="http://schemas.openxmlformats.org/officeDocument/2006/relationships/hyperlink" Target="http://www.ens-lyon.eu" TargetMode="External"/><Relationship Id="rId23" Type="http://schemas.openxmlformats.org/officeDocument/2006/relationships/hyperlink" Target="http://ressources.campusfrance.org/visuels_medias/campusfrance/diplomes/en/diplomes_en.pdf" TargetMode="External"/><Relationship Id="rId28" Type="http://schemas.openxmlformats.org/officeDocument/2006/relationships/fontTable" Target="fontTable.xml"/><Relationship Id="rId10" Type="http://schemas.openxmlformats.org/officeDocument/2006/relationships/hyperlink" Target="http://www.univ-amu.fr" TargetMode="External"/><Relationship Id="rId19" Type="http://schemas.openxmlformats.org/officeDocument/2006/relationships/hyperlink" Target="http://www.legifrance.gouv.fr/affichCodeArticle.do?cidTexte=LEGITEXT000006071191&amp;idArticle=LEGIARTI000006525362&amp;dateTexte=20130623" TargetMode="External"/><Relationship Id="rId4" Type="http://schemas.openxmlformats.org/officeDocument/2006/relationships/webSettings" Target="webSettings.xml"/><Relationship Id="rId9" Type="http://schemas.openxmlformats.org/officeDocument/2006/relationships/hyperlink" Target="http://www.univ-paris-diderot.fr/" TargetMode="External"/><Relationship Id="rId14" Type="http://schemas.openxmlformats.org/officeDocument/2006/relationships/hyperlink" Target="http://www.ehess.fr" TargetMode="External"/><Relationship Id="rId22" Type="http://schemas.openxmlformats.org/officeDocument/2006/relationships/hyperlink" Target="http://www.campusfrance.org/en" TargetMode="External"/><Relationship Id="rId27" Type="http://schemas.openxmlformats.org/officeDocument/2006/relationships/hyperlink" Target="http://creativecommons.org/licenses/by-nc-nd/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ipirb</dc:creator>
  <cp:lastModifiedBy>ipirb</cp:lastModifiedBy>
  <cp:revision>3</cp:revision>
  <cp:lastPrinted>2013-06-25T07:57:00Z</cp:lastPrinted>
  <dcterms:created xsi:type="dcterms:W3CDTF">2013-06-25T07:57:00Z</dcterms:created>
  <dcterms:modified xsi:type="dcterms:W3CDTF">2013-06-25T07:59:00Z</dcterms:modified>
</cp:coreProperties>
</file>